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ED4BB" w14:textId="77777777" w:rsidR="00827DF2" w:rsidRDefault="00827DF2" w:rsidP="00293A96">
      <w:pPr>
        <w:pBdr>
          <w:top w:val="nil"/>
          <w:left w:val="nil"/>
          <w:bottom w:val="nil"/>
          <w:right w:val="nil"/>
          <w:between w:val="nil"/>
        </w:pBdr>
        <w:ind w:hanging="2"/>
        <w:jc w:val="center"/>
        <w:rPr>
          <w:rFonts w:ascii="Arial" w:eastAsia="Century Gothic" w:hAnsi="Arial" w:cs="Arial"/>
          <w:b/>
          <w:sz w:val="22"/>
          <w:szCs w:val="22"/>
        </w:rPr>
      </w:pPr>
      <w:bookmarkStart w:id="0" w:name="_GoBack"/>
      <w:bookmarkEnd w:id="0"/>
    </w:p>
    <w:p w14:paraId="691804B1" w14:textId="05FD0490" w:rsidR="00AE014D" w:rsidRDefault="001D20A6" w:rsidP="00293A96">
      <w:pPr>
        <w:pBdr>
          <w:top w:val="nil"/>
          <w:left w:val="nil"/>
          <w:bottom w:val="nil"/>
          <w:right w:val="nil"/>
          <w:between w:val="nil"/>
        </w:pBdr>
        <w:ind w:hanging="2"/>
        <w:jc w:val="center"/>
        <w:rPr>
          <w:rFonts w:ascii="Arial" w:eastAsia="Century Gothic" w:hAnsi="Arial" w:cs="Arial"/>
          <w:b/>
          <w:sz w:val="22"/>
          <w:szCs w:val="22"/>
        </w:rPr>
      </w:pPr>
      <w:r>
        <w:rPr>
          <w:rFonts w:ascii="Arial" w:eastAsia="Century Gothic" w:hAnsi="Arial" w:cs="Arial"/>
          <w:b/>
          <w:sz w:val="22"/>
          <w:szCs w:val="22"/>
        </w:rPr>
        <w:t>POR EL</w:t>
      </w:r>
      <w:r w:rsidR="00726059" w:rsidRPr="00C46A0B">
        <w:rPr>
          <w:rFonts w:ascii="Arial" w:eastAsia="Century Gothic" w:hAnsi="Arial" w:cs="Arial"/>
          <w:b/>
          <w:sz w:val="22"/>
          <w:szCs w:val="22"/>
        </w:rPr>
        <w:t xml:space="preserve"> CUAL</w:t>
      </w:r>
      <w:r w:rsidR="008C063D" w:rsidRPr="008C063D">
        <w:rPr>
          <w:rFonts w:ascii="Arial" w:hAnsi="Arial" w:cs="Arial"/>
          <w:b/>
          <w:bCs/>
        </w:rPr>
        <w:t xml:space="preserve"> </w:t>
      </w:r>
      <w:r w:rsidR="008C063D" w:rsidRPr="008C063D">
        <w:rPr>
          <w:rFonts w:ascii="Arial" w:hAnsi="Arial" w:cs="Arial"/>
          <w:b/>
          <w:bCs/>
          <w:sz w:val="22"/>
          <w:szCs w:val="22"/>
        </w:rPr>
        <w:t>SE CREA Y REGLAMENTA EL BANCO DE PROYECTOS DE COOPERACIÓN PARA LA LIBERTAD RELIGIOSA EN EL MUNICIPIO DE CHÍA Y SE DICTAN OTRAS DISPOSICIONES</w:t>
      </w:r>
    </w:p>
    <w:p w14:paraId="0D522507" w14:textId="77777777" w:rsidR="00AE014D" w:rsidRDefault="00AE014D" w:rsidP="00293A96">
      <w:pPr>
        <w:pBdr>
          <w:top w:val="nil"/>
          <w:left w:val="nil"/>
          <w:bottom w:val="nil"/>
          <w:right w:val="nil"/>
          <w:between w:val="nil"/>
        </w:pBdr>
        <w:ind w:hanging="2"/>
        <w:jc w:val="center"/>
        <w:rPr>
          <w:rFonts w:ascii="Arial" w:eastAsia="Century Gothic" w:hAnsi="Arial" w:cs="Arial"/>
          <w:b/>
          <w:sz w:val="22"/>
          <w:szCs w:val="22"/>
        </w:rPr>
      </w:pPr>
    </w:p>
    <w:p w14:paraId="34F7DF50" w14:textId="77777777" w:rsidR="00726059" w:rsidRPr="00C46A0B" w:rsidRDefault="00726059" w:rsidP="00293A96">
      <w:pPr>
        <w:pBdr>
          <w:top w:val="nil"/>
          <w:left w:val="nil"/>
          <w:bottom w:val="nil"/>
          <w:right w:val="nil"/>
          <w:between w:val="nil"/>
        </w:pBdr>
        <w:ind w:hanging="2"/>
        <w:jc w:val="center"/>
        <w:rPr>
          <w:rFonts w:ascii="Arial" w:eastAsia="Century Gothic" w:hAnsi="Arial" w:cs="Arial"/>
          <w:b/>
          <w:sz w:val="22"/>
          <w:szCs w:val="22"/>
        </w:rPr>
      </w:pPr>
    </w:p>
    <w:p w14:paraId="09918BE3" w14:textId="3C7FD255" w:rsidR="003C590D" w:rsidRPr="00C46A0B" w:rsidRDefault="00726059" w:rsidP="00293A96">
      <w:pPr>
        <w:pBdr>
          <w:top w:val="nil"/>
          <w:left w:val="nil"/>
          <w:bottom w:val="nil"/>
          <w:right w:val="nil"/>
          <w:between w:val="nil"/>
        </w:pBdr>
        <w:ind w:hanging="2"/>
        <w:jc w:val="center"/>
        <w:rPr>
          <w:rFonts w:ascii="Arial" w:eastAsia="Century Gothic" w:hAnsi="Arial" w:cs="Arial"/>
          <w:sz w:val="22"/>
          <w:szCs w:val="22"/>
        </w:rPr>
      </w:pPr>
      <w:r w:rsidRPr="00C46A0B">
        <w:rPr>
          <w:rFonts w:ascii="Arial" w:eastAsia="Century Gothic" w:hAnsi="Arial" w:cs="Arial"/>
          <w:b/>
          <w:sz w:val="22"/>
          <w:szCs w:val="22"/>
        </w:rPr>
        <w:t>EL ALCALDE MUNICIPAL DE CHÍA-CUNDINAMARCA</w:t>
      </w:r>
    </w:p>
    <w:p w14:paraId="2FB047BA" w14:textId="77777777" w:rsidR="003C590D" w:rsidRDefault="003C590D" w:rsidP="00293A96">
      <w:pPr>
        <w:pBdr>
          <w:top w:val="nil"/>
          <w:left w:val="nil"/>
          <w:bottom w:val="nil"/>
          <w:right w:val="nil"/>
          <w:between w:val="nil"/>
        </w:pBdr>
        <w:ind w:hanging="2"/>
        <w:jc w:val="center"/>
        <w:rPr>
          <w:rFonts w:ascii="Arial" w:eastAsia="Century Gothic" w:hAnsi="Arial" w:cs="Arial"/>
          <w:sz w:val="22"/>
          <w:szCs w:val="22"/>
        </w:rPr>
      </w:pPr>
    </w:p>
    <w:p w14:paraId="05772167" w14:textId="77777777" w:rsidR="00827DF2" w:rsidRPr="00C46A0B" w:rsidRDefault="00827DF2" w:rsidP="00293A96">
      <w:pPr>
        <w:pBdr>
          <w:top w:val="nil"/>
          <w:left w:val="nil"/>
          <w:bottom w:val="nil"/>
          <w:right w:val="nil"/>
          <w:between w:val="nil"/>
        </w:pBdr>
        <w:ind w:hanging="2"/>
        <w:jc w:val="center"/>
        <w:rPr>
          <w:rFonts w:ascii="Arial" w:eastAsia="Century Gothic" w:hAnsi="Arial" w:cs="Arial"/>
          <w:sz w:val="22"/>
          <w:szCs w:val="22"/>
        </w:rPr>
      </w:pPr>
    </w:p>
    <w:p w14:paraId="102B449C" w14:textId="46C0C554" w:rsidR="003C590D" w:rsidRPr="004A4CB0" w:rsidRDefault="00726059" w:rsidP="00293A96">
      <w:pPr>
        <w:pBdr>
          <w:top w:val="nil"/>
          <w:left w:val="nil"/>
          <w:bottom w:val="nil"/>
          <w:right w:val="nil"/>
          <w:between w:val="nil"/>
        </w:pBdr>
        <w:ind w:hanging="2"/>
        <w:jc w:val="center"/>
        <w:rPr>
          <w:rFonts w:ascii="Arial" w:eastAsia="Century Gothic" w:hAnsi="Arial" w:cs="Arial"/>
          <w:sz w:val="22"/>
          <w:szCs w:val="22"/>
          <w:highlight w:val="yellow"/>
        </w:rPr>
      </w:pPr>
      <w:r w:rsidRPr="004A4CB0">
        <w:rPr>
          <w:rFonts w:ascii="Arial" w:eastAsia="Century Gothic" w:hAnsi="Arial" w:cs="Arial"/>
          <w:sz w:val="22"/>
          <w:szCs w:val="22"/>
        </w:rPr>
        <w:t xml:space="preserve">En uso de sus atribuciones legales, en especial las conferidas por </w:t>
      </w:r>
      <w:r w:rsidR="004A4CB0" w:rsidRPr="004A4CB0">
        <w:rPr>
          <w:rFonts w:ascii="Arial" w:hAnsi="Arial" w:cs="Arial"/>
          <w:sz w:val="22"/>
          <w:szCs w:val="22"/>
        </w:rPr>
        <w:t>el artículo 315 de la Constitución Política de Colombia, Ley 1551 de 2012 en su artículo 29 literal f numerales 2 y 4, y demás normas concordantes</w:t>
      </w:r>
      <w:r w:rsidR="00FA6137" w:rsidRPr="004A4CB0">
        <w:rPr>
          <w:rFonts w:ascii="Arial" w:eastAsia="Century Gothic" w:hAnsi="Arial" w:cs="Arial"/>
          <w:sz w:val="22"/>
          <w:szCs w:val="22"/>
        </w:rPr>
        <w:t>,</w:t>
      </w:r>
      <w:r w:rsidRPr="004A4CB0">
        <w:rPr>
          <w:rFonts w:ascii="Arial" w:eastAsia="Century Gothic" w:hAnsi="Arial" w:cs="Arial"/>
          <w:sz w:val="22"/>
          <w:szCs w:val="22"/>
        </w:rPr>
        <w:t xml:space="preserve"> y</w:t>
      </w:r>
    </w:p>
    <w:p w14:paraId="66F3C3BA" w14:textId="77777777" w:rsidR="003C590D" w:rsidRPr="00C46A0B" w:rsidRDefault="003C590D" w:rsidP="00293A96">
      <w:pPr>
        <w:pBdr>
          <w:top w:val="nil"/>
          <w:left w:val="nil"/>
          <w:bottom w:val="nil"/>
          <w:right w:val="nil"/>
          <w:between w:val="nil"/>
        </w:pBdr>
        <w:ind w:hanging="2"/>
        <w:jc w:val="center"/>
        <w:rPr>
          <w:rFonts w:ascii="Arial" w:eastAsia="Century Gothic" w:hAnsi="Arial" w:cs="Arial"/>
          <w:sz w:val="22"/>
          <w:szCs w:val="22"/>
        </w:rPr>
      </w:pPr>
    </w:p>
    <w:p w14:paraId="06C89831" w14:textId="77777777" w:rsidR="00726059" w:rsidRPr="00C46A0B" w:rsidRDefault="00726059" w:rsidP="00293A96">
      <w:pPr>
        <w:pBdr>
          <w:top w:val="nil"/>
          <w:left w:val="nil"/>
          <w:bottom w:val="nil"/>
          <w:right w:val="nil"/>
          <w:between w:val="nil"/>
        </w:pBdr>
        <w:ind w:hanging="2"/>
        <w:jc w:val="center"/>
        <w:rPr>
          <w:rFonts w:ascii="Arial" w:eastAsia="Century Gothic" w:hAnsi="Arial" w:cs="Arial"/>
          <w:sz w:val="22"/>
          <w:szCs w:val="22"/>
        </w:rPr>
      </w:pPr>
    </w:p>
    <w:p w14:paraId="30A8931C" w14:textId="77777777" w:rsidR="003C590D" w:rsidRPr="00C46A0B" w:rsidRDefault="003C590D" w:rsidP="00293A96">
      <w:pPr>
        <w:pBdr>
          <w:top w:val="nil"/>
          <w:left w:val="nil"/>
          <w:bottom w:val="nil"/>
          <w:right w:val="nil"/>
          <w:between w:val="nil"/>
        </w:pBdr>
        <w:tabs>
          <w:tab w:val="center" w:pos="4536"/>
          <w:tab w:val="left" w:pos="8370"/>
        </w:tabs>
        <w:ind w:hanging="2"/>
        <w:jc w:val="center"/>
        <w:rPr>
          <w:rFonts w:ascii="Arial" w:eastAsia="Century Gothic" w:hAnsi="Arial" w:cs="Arial"/>
          <w:b/>
          <w:sz w:val="22"/>
          <w:szCs w:val="22"/>
        </w:rPr>
      </w:pPr>
      <w:r w:rsidRPr="00C46A0B">
        <w:rPr>
          <w:rFonts w:ascii="Arial" w:eastAsia="Century Gothic" w:hAnsi="Arial" w:cs="Arial"/>
          <w:b/>
          <w:sz w:val="22"/>
          <w:szCs w:val="22"/>
        </w:rPr>
        <w:t>CONSIDERANDO</w:t>
      </w:r>
    </w:p>
    <w:p w14:paraId="4F1EE738" w14:textId="781C7520" w:rsidR="007506F8" w:rsidRPr="00877B76" w:rsidRDefault="003C590D" w:rsidP="007506F8">
      <w:pPr>
        <w:jc w:val="center"/>
        <w:rPr>
          <w:rFonts w:ascii="Arial" w:hAnsi="Arial" w:cs="Arial"/>
          <w:b/>
          <w:bCs/>
        </w:rPr>
      </w:pPr>
      <w:r w:rsidRPr="00C46A0B">
        <w:rPr>
          <w:rFonts w:ascii="Arial" w:eastAsia="Century Gothic" w:hAnsi="Arial" w:cs="Arial"/>
          <w:b/>
          <w:sz w:val="22"/>
          <w:szCs w:val="22"/>
        </w:rPr>
        <w:tab/>
      </w:r>
    </w:p>
    <w:p w14:paraId="6F992D14" w14:textId="77777777" w:rsidR="007506F8" w:rsidRPr="00877B76" w:rsidRDefault="007506F8" w:rsidP="007506F8">
      <w:pPr>
        <w:rPr>
          <w:rFonts w:ascii="Arial" w:hAnsi="Arial" w:cs="Arial"/>
        </w:rPr>
      </w:pPr>
    </w:p>
    <w:p w14:paraId="13DC183E" w14:textId="77777777" w:rsidR="007506F8" w:rsidRPr="00877B76" w:rsidRDefault="007506F8" w:rsidP="007506F8">
      <w:pPr>
        <w:rPr>
          <w:rFonts w:ascii="Arial" w:hAnsi="Arial" w:cs="Arial"/>
        </w:rPr>
      </w:pPr>
    </w:p>
    <w:p w14:paraId="6A24D479" w14:textId="77777777" w:rsidR="007506F8" w:rsidRPr="003D6160" w:rsidRDefault="007506F8" w:rsidP="007506F8">
      <w:pPr>
        <w:jc w:val="both"/>
        <w:rPr>
          <w:rFonts w:ascii="Arial" w:hAnsi="Arial" w:cs="Arial"/>
          <w:sz w:val="22"/>
          <w:szCs w:val="22"/>
        </w:rPr>
      </w:pPr>
      <w:r w:rsidRPr="003D6160">
        <w:rPr>
          <w:rFonts w:ascii="Arial" w:hAnsi="Arial" w:cs="Arial"/>
          <w:sz w:val="22"/>
          <w:szCs w:val="22"/>
        </w:rPr>
        <w:t>Que el bloque de constitucionalidad, integrado por la Convención Americana sobre Derechos Humanos, la Declaración Universal de los Derechos Humanos, el Pacto Internacional de Derechos Civiles y Políticos, el Pacto Internacional de Derechos Económicos Sociales y Culturales, así como los demás tratados internacionales ratificados por el Estado Colombiano, y la Constitución Política de 1.991, consagran como derechos inherentes e inalienables la libertad de religión culto y conciencia</w:t>
      </w:r>
    </w:p>
    <w:p w14:paraId="1EAD011C" w14:textId="77777777" w:rsidR="00EA6260" w:rsidRPr="003D6160" w:rsidRDefault="00EA6260" w:rsidP="007506F8">
      <w:pPr>
        <w:jc w:val="both"/>
        <w:rPr>
          <w:rFonts w:ascii="Arial" w:hAnsi="Arial" w:cs="Arial"/>
          <w:sz w:val="22"/>
          <w:szCs w:val="22"/>
        </w:rPr>
      </w:pPr>
    </w:p>
    <w:p w14:paraId="21F81EF8" w14:textId="77777777" w:rsidR="007506F8" w:rsidRPr="003D6160" w:rsidRDefault="007506F8" w:rsidP="007506F8">
      <w:pPr>
        <w:jc w:val="both"/>
        <w:rPr>
          <w:rFonts w:ascii="Arial" w:hAnsi="Arial" w:cs="Arial"/>
          <w:sz w:val="22"/>
          <w:szCs w:val="22"/>
        </w:rPr>
      </w:pPr>
      <w:r w:rsidRPr="003D6160">
        <w:rPr>
          <w:rFonts w:ascii="Arial" w:hAnsi="Arial" w:cs="Arial"/>
          <w:sz w:val="22"/>
          <w:szCs w:val="22"/>
        </w:rPr>
        <w:t>Que el artículo 18 de la Declaración Universal de los Derechos Humanos, con respecto a la libertad religiosa contempla: Toda persona tiene derecho a la libertad de pensamiento, de conciencia y de religión; este derecho incluye la libertad de cambiar de religión o de creencia, así como la libertad de manifestar su religión o su creencia, individual y colectivamente, tanto en público como en privado, por la enseñanza, la práctica, el culto y la observancia. Normatividad ratificada mediante la Ley 74 de 1968 por la cual se aprueban los "Pactos Internacionales de Derechos Económicos, Sociales y Culturales, de Derechos Civiles y Políticos, así como el Protocolo Facultativo de este último, aprobados por la Asamblea General de las Naciones Unidas en votación unánime, en Nueva York, el 16 de diciembre de 1966"</w:t>
      </w:r>
    </w:p>
    <w:p w14:paraId="057716D4" w14:textId="77777777" w:rsidR="00EA6260" w:rsidRPr="003D6160" w:rsidRDefault="00EA6260" w:rsidP="007506F8">
      <w:pPr>
        <w:jc w:val="both"/>
        <w:rPr>
          <w:rFonts w:ascii="Arial" w:hAnsi="Arial" w:cs="Arial"/>
          <w:sz w:val="22"/>
          <w:szCs w:val="22"/>
        </w:rPr>
      </w:pPr>
    </w:p>
    <w:p w14:paraId="46C8D0FB" w14:textId="77777777" w:rsidR="007506F8" w:rsidRPr="003D6160" w:rsidRDefault="007506F8" w:rsidP="007506F8">
      <w:pPr>
        <w:jc w:val="both"/>
        <w:rPr>
          <w:rFonts w:ascii="Arial" w:hAnsi="Arial" w:cs="Arial"/>
          <w:sz w:val="22"/>
          <w:szCs w:val="22"/>
        </w:rPr>
      </w:pPr>
      <w:r w:rsidRPr="003D6160">
        <w:rPr>
          <w:rFonts w:ascii="Arial" w:hAnsi="Arial" w:cs="Arial"/>
          <w:sz w:val="22"/>
          <w:szCs w:val="22"/>
        </w:rPr>
        <w:t>Que de conformidad con el artículo 2º de la Constitución Política de Colombia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32E9DC0D" w14:textId="77777777" w:rsidR="00EA6260" w:rsidRPr="003D6160" w:rsidRDefault="00EA6260" w:rsidP="007506F8">
      <w:pPr>
        <w:jc w:val="both"/>
        <w:rPr>
          <w:rFonts w:ascii="Arial" w:hAnsi="Arial" w:cs="Arial"/>
          <w:sz w:val="22"/>
          <w:szCs w:val="22"/>
        </w:rPr>
      </w:pPr>
    </w:p>
    <w:p w14:paraId="21061290" w14:textId="77777777" w:rsidR="007506F8" w:rsidRPr="003D6160" w:rsidRDefault="007506F8" w:rsidP="007506F8">
      <w:pPr>
        <w:jc w:val="both"/>
        <w:rPr>
          <w:rFonts w:ascii="Arial" w:hAnsi="Arial" w:cs="Arial"/>
          <w:sz w:val="22"/>
          <w:szCs w:val="22"/>
        </w:rPr>
      </w:pPr>
      <w:r w:rsidRPr="003D6160">
        <w:rPr>
          <w:rFonts w:ascii="Arial" w:hAnsi="Arial" w:cs="Arial"/>
          <w:sz w:val="22"/>
          <w:szCs w:val="22"/>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5591FB5" w14:textId="77777777" w:rsidR="003D6160" w:rsidRPr="00C77C87" w:rsidRDefault="003D6160" w:rsidP="007506F8">
      <w:pPr>
        <w:jc w:val="both"/>
        <w:rPr>
          <w:rFonts w:ascii="Arial" w:hAnsi="Arial" w:cs="Arial"/>
          <w:sz w:val="22"/>
          <w:szCs w:val="22"/>
        </w:rPr>
      </w:pPr>
    </w:p>
    <w:p w14:paraId="0102EEF1" w14:textId="77777777" w:rsidR="007506F8" w:rsidRPr="00C77C87" w:rsidRDefault="007506F8" w:rsidP="007506F8">
      <w:pPr>
        <w:jc w:val="both"/>
        <w:rPr>
          <w:rFonts w:ascii="Arial" w:hAnsi="Arial" w:cs="Arial"/>
          <w:sz w:val="22"/>
          <w:szCs w:val="22"/>
        </w:rPr>
      </w:pPr>
      <w:r w:rsidRPr="00C77C87">
        <w:rPr>
          <w:rFonts w:ascii="Arial" w:hAnsi="Arial" w:cs="Arial"/>
          <w:sz w:val="22"/>
          <w:szCs w:val="22"/>
        </w:rPr>
        <w:t>Que en virtud de lo dispuesto en los artículos 18 y 19 de la Constitución Política, garantizan la libertad de religión, culto y conciencia como derechos fundamentales, permitiendo a toda persona profesar, practicar y difundir libremente su religión, en igualdad de condiciones ante la ley y establece que nadie puede ser obligado a actuar en contra de sus creencias.</w:t>
      </w:r>
    </w:p>
    <w:p w14:paraId="251674DF" w14:textId="77777777" w:rsidR="00C77C87" w:rsidRPr="00C77C87" w:rsidRDefault="00C77C87" w:rsidP="007506F8">
      <w:pPr>
        <w:jc w:val="both"/>
        <w:rPr>
          <w:rFonts w:ascii="Arial" w:hAnsi="Arial" w:cs="Arial"/>
          <w:sz w:val="22"/>
          <w:szCs w:val="22"/>
        </w:rPr>
      </w:pPr>
    </w:p>
    <w:p w14:paraId="689531BF" w14:textId="1173EC0E" w:rsidR="007506F8" w:rsidRDefault="007506F8" w:rsidP="007506F8">
      <w:pPr>
        <w:jc w:val="both"/>
        <w:rPr>
          <w:rFonts w:ascii="Arial" w:hAnsi="Arial" w:cs="Arial"/>
          <w:sz w:val="22"/>
          <w:szCs w:val="22"/>
        </w:rPr>
      </w:pPr>
      <w:r w:rsidRPr="00C77C87">
        <w:rPr>
          <w:rFonts w:ascii="Arial" w:hAnsi="Arial" w:cs="Arial"/>
          <w:sz w:val="22"/>
          <w:szCs w:val="22"/>
        </w:rPr>
        <w:lastRenderedPageBreak/>
        <w:t xml:space="preserve">Que en virtud de la Ley 133 de 1994 “Por la cual se desarrolla el Derecho de Libertad Religiosa y de Cultos reconocido en el artículo 19 de la Constitución Política” se consagran las garantías esenciales para que todas las personas ya sea en público o en privado de manera individual o colectiva, puedan desarrollar libremente sus actividades religiosas. La citada norma en su artículo 9 establece que El Ministerio de Gobierno reconoce personería jurídica a las Iglesias, confesiones y denominaciones religiosas, sus federaciones, y, confederaciones y asociaciones de ministros, que lo soliciten. De igual manera, en dicho Ministerio funcionará el Registro Público de entidades religiosas. De igual forma el </w:t>
      </w:r>
      <w:r w:rsidR="00507B43" w:rsidRPr="00C77C87">
        <w:rPr>
          <w:rFonts w:ascii="Arial" w:hAnsi="Arial" w:cs="Arial"/>
          <w:sz w:val="22"/>
          <w:szCs w:val="22"/>
        </w:rPr>
        <w:t>artículo</w:t>
      </w:r>
      <w:r w:rsidRPr="00C77C87">
        <w:rPr>
          <w:rFonts w:ascii="Arial" w:hAnsi="Arial" w:cs="Arial"/>
          <w:sz w:val="22"/>
          <w:szCs w:val="22"/>
        </w:rPr>
        <w:t xml:space="preserve"> 12 de la misma norma establece que corresponde al Ministerio de Gobierno la competencia administrativa relativa al otorgamiento de personería jurídica, a la inscripción en el registro público de entidades religiosas, así como a la negociación y desarrollo de los convenios Públicos de Derecho Interno.</w:t>
      </w:r>
    </w:p>
    <w:p w14:paraId="31C1BA52" w14:textId="77777777" w:rsidR="005D775F" w:rsidRDefault="005D775F" w:rsidP="007506F8">
      <w:pPr>
        <w:jc w:val="both"/>
        <w:rPr>
          <w:rFonts w:ascii="Arial" w:hAnsi="Arial" w:cs="Arial"/>
          <w:sz w:val="22"/>
          <w:szCs w:val="22"/>
        </w:rPr>
      </w:pPr>
    </w:p>
    <w:p w14:paraId="06170570" w14:textId="77777777" w:rsidR="005D775F" w:rsidRPr="009E5942" w:rsidRDefault="005D775F" w:rsidP="005D775F">
      <w:pPr>
        <w:jc w:val="both"/>
        <w:rPr>
          <w:rFonts w:ascii="Arial" w:hAnsi="Arial" w:cs="Arial"/>
          <w:sz w:val="22"/>
          <w:szCs w:val="22"/>
        </w:rPr>
      </w:pPr>
      <w:r w:rsidRPr="009E5942">
        <w:rPr>
          <w:rFonts w:ascii="Arial" w:hAnsi="Arial" w:cs="Arial"/>
          <w:sz w:val="22"/>
          <w:szCs w:val="22"/>
        </w:rPr>
        <w:t>Que el artículo 312 de ley 2294 de 2023 se crea el Sistema Nacional de Libertad Religiosa, de Cultos y Conciencia, Diálogo Social, Paz Total, Igualdad y No Estigmatización - SINALIBREC. Este es un avance importante en el nivel nacional, puesto que está conformado por las entidades públicas nacionales y territoriales relacionadas con los planes, programas y proyectos que tienen que ver con la implementación de la Política Pública Nacional de Libertad Religiosa, de Cultos y de Conciencia. Además, menciona la importancia de las instancias de participación del sector interreligioso como el Comité Nacional de Participación y Diálogo Social e Intersectorial de Libertad Religiosa, la Mesa Nacional del Sector Religioso, los Comités y las mesas territoriales de libertad religiosa con el fin de promocionar el diálogo multitemático y multisectorial.</w:t>
      </w:r>
    </w:p>
    <w:p w14:paraId="1608F400" w14:textId="77777777" w:rsidR="00C77C87" w:rsidRPr="00C77C87" w:rsidRDefault="00C77C87" w:rsidP="007506F8">
      <w:pPr>
        <w:jc w:val="both"/>
        <w:rPr>
          <w:rFonts w:ascii="Arial" w:hAnsi="Arial" w:cs="Arial"/>
          <w:sz w:val="22"/>
          <w:szCs w:val="22"/>
        </w:rPr>
      </w:pPr>
    </w:p>
    <w:p w14:paraId="3EA24DF2" w14:textId="26D3BB23" w:rsidR="007506F8" w:rsidRPr="00C77C87" w:rsidRDefault="009E5942" w:rsidP="007506F8">
      <w:pPr>
        <w:jc w:val="both"/>
        <w:rPr>
          <w:rFonts w:ascii="Arial" w:hAnsi="Arial" w:cs="Arial"/>
          <w:sz w:val="22"/>
          <w:szCs w:val="22"/>
        </w:rPr>
      </w:pPr>
      <w:r>
        <w:rPr>
          <w:rFonts w:ascii="Arial" w:hAnsi="Arial" w:cs="Arial"/>
          <w:sz w:val="22"/>
          <w:szCs w:val="22"/>
        </w:rPr>
        <w:t>Que e</w:t>
      </w:r>
      <w:r w:rsidR="007506F8" w:rsidRPr="00C77C87">
        <w:rPr>
          <w:rFonts w:ascii="Arial" w:hAnsi="Arial" w:cs="Arial"/>
          <w:sz w:val="22"/>
          <w:szCs w:val="22"/>
        </w:rPr>
        <w:t>n términos de política pública, el Decreto 437 de 2018 “Por el cual se adiciona el Capítulo 4 al Título 2 de la Parte 4 del Libro 2 del Decreto 1066 de 2015, Único Reglamentario del Sector Administrativo del Interior, denominado Política Pública Integral de Libertad Religiosa y de Cultos”, reconoce el enfoque y la labor social del sector interreligioso en la sociedad colombiana mencionando que las entidades y organizaciones interreligiosas son agentes de cohesión social y reconstructores del tejido social, además, que su labor aporta al perdón, la reconciliación y la paz</w:t>
      </w:r>
    </w:p>
    <w:p w14:paraId="49ACF022" w14:textId="77777777" w:rsidR="00C77C87" w:rsidRPr="00C77C87" w:rsidRDefault="00C77C87" w:rsidP="007506F8">
      <w:pPr>
        <w:jc w:val="both"/>
        <w:rPr>
          <w:rFonts w:ascii="Arial" w:hAnsi="Arial" w:cs="Arial"/>
          <w:sz w:val="22"/>
          <w:szCs w:val="22"/>
        </w:rPr>
      </w:pPr>
    </w:p>
    <w:p w14:paraId="73950EE2" w14:textId="21831EED" w:rsidR="007506F8" w:rsidRPr="00C77C87" w:rsidRDefault="007506F8" w:rsidP="007506F8">
      <w:pPr>
        <w:jc w:val="both"/>
        <w:rPr>
          <w:rFonts w:ascii="Arial" w:hAnsi="Arial" w:cs="Arial"/>
          <w:sz w:val="22"/>
          <w:szCs w:val="22"/>
        </w:rPr>
      </w:pPr>
      <w:r w:rsidRPr="00C77C87">
        <w:rPr>
          <w:rFonts w:ascii="Arial" w:hAnsi="Arial" w:cs="Arial"/>
          <w:sz w:val="22"/>
          <w:szCs w:val="22"/>
        </w:rPr>
        <w:t xml:space="preserve">Que el citado, establece en su artículo </w:t>
      </w:r>
      <w:r w:rsidRPr="00C77C87">
        <w:rPr>
          <w:rFonts w:ascii="Arial" w:hAnsi="Arial" w:cs="Arial"/>
          <w:b/>
          <w:bCs/>
          <w:sz w:val="22"/>
          <w:szCs w:val="22"/>
        </w:rPr>
        <w:t>2.4.2.4.1.3.</w:t>
      </w:r>
      <w:r w:rsidRPr="00C77C87">
        <w:rPr>
          <w:rFonts w:ascii="Work Sans" w:hAnsi="Work Sans"/>
          <w:b/>
          <w:bCs/>
          <w:i/>
          <w:iCs/>
          <w:color w:val="333333"/>
          <w:sz w:val="22"/>
          <w:szCs w:val="22"/>
          <w:shd w:val="clear" w:color="auto" w:fill="FFFFFF"/>
        </w:rPr>
        <w:t xml:space="preserve"> </w:t>
      </w:r>
      <w:r w:rsidRPr="00C77C87">
        <w:rPr>
          <w:rFonts w:ascii="Arial" w:hAnsi="Arial" w:cs="Arial"/>
          <w:b/>
          <w:bCs/>
          <w:i/>
          <w:iCs/>
          <w:sz w:val="22"/>
          <w:szCs w:val="22"/>
        </w:rPr>
        <w:t>Objetivos específicos</w:t>
      </w:r>
      <w:r w:rsidRPr="00C77C87">
        <w:rPr>
          <w:rFonts w:ascii="Arial" w:hAnsi="Arial" w:cs="Arial"/>
          <w:sz w:val="22"/>
          <w:szCs w:val="22"/>
        </w:rPr>
        <w:t xml:space="preserve">, en sus literales </w:t>
      </w:r>
      <w:r w:rsidRPr="00EC63C0">
        <w:rPr>
          <w:rFonts w:ascii="Arial" w:hAnsi="Arial" w:cs="Arial"/>
          <w:b/>
          <w:bCs/>
          <w:sz w:val="22"/>
          <w:szCs w:val="22"/>
        </w:rPr>
        <w:t>e)</w:t>
      </w:r>
      <w:r w:rsidR="0021215C" w:rsidRPr="00EC63C0">
        <w:rPr>
          <w:rFonts w:ascii="Work Sans" w:hAnsi="Work Sans"/>
          <w:color w:val="333333"/>
          <w:sz w:val="25"/>
          <w:szCs w:val="25"/>
          <w:shd w:val="clear" w:color="auto" w:fill="FFFFFF"/>
        </w:rPr>
        <w:t xml:space="preserve"> </w:t>
      </w:r>
      <w:r w:rsidR="0021215C" w:rsidRPr="006A03D8">
        <w:rPr>
          <w:rFonts w:ascii="Arial" w:hAnsi="Arial" w:cs="Arial"/>
          <w:sz w:val="22"/>
          <w:szCs w:val="22"/>
        </w:rPr>
        <w:t>Amparar el derecho de las entidades religiosas, sus fieles y sus organizaciones y, de crear y dirigir iniciativas de aporte al bien común, en forma individual o colectiva, y de inspirar su funcionamiento en el propio ideario moral y religioso, en los términos del artículo </w:t>
      </w:r>
      <w:hyperlink r:id="rId8" w:anchor="13" w:history="1">
        <w:r w:rsidR="0021215C" w:rsidRPr="00AA719B">
          <w:rPr>
            <w:rStyle w:val="Hipervnculo"/>
            <w:rFonts w:ascii="Arial" w:hAnsi="Arial" w:cs="Arial"/>
            <w:color w:val="auto"/>
            <w:sz w:val="22"/>
            <w:szCs w:val="22"/>
            <w:u w:val="none"/>
          </w:rPr>
          <w:t>13</w:t>
        </w:r>
      </w:hyperlink>
      <w:r w:rsidR="0021215C" w:rsidRPr="00AA719B">
        <w:rPr>
          <w:rFonts w:ascii="Arial" w:hAnsi="Arial" w:cs="Arial"/>
          <w:sz w:val="22"/>
          <w:szCs w:val="22"/>
        </w:rPr>
        <w:t> </w:t>
      </w:r>
      <w:r w:rsidR="0021215C" w:rsidRPr="006A03D8">
        <w:rPr>
          <w:rFonts w:ascii="Arial" w:hAnsi="Arial" w:cs="Arial"/>
          <w:sz w:val="22"/>
          <w:szCs w:val="22"/>
        </w:rPr>
        <w:t>de la Ley Estatutaria 133 de 1994</w:t>
      </w:r>
      <w:r w:rsidR="0021215C" w:rsidRPr="00EC63C0">
        <w:rPr>
          <w:rFonts w:ascii="Arial" w:hAnsi="Arial" w:cs="Arial"/>
          <w:b/>
          <w:bCs/>
          <w:sz w:val="22"/>
          <w:szCs w:val="22"/>
        </w:rPr>
        <w:t>.</w:t>
      </w:r>
      <w:r w:rsidRPr="00EC63C0">
        <w:rPr>
          <w:rFonts w:ascii="Arial" w:hAnsi="Arial" w:cs="Arial"/>
          <w:b/>
          <w:bCs/>
          <w:sz w:val="22"/>
          <w:szCs w:val="22"/>
        </w:rPr>
        <w:t xml:space="preserve"> f) </w:t>
      </w:r>
      <w:r w:rsidR="00BD0600" w:rsidRPr="00296807">
        <w:rPr>
          <w:rFonts w:ascii="Arial" w:hAnsi="Arial" w:cs="Arial"/>
          <w:sz w:val="22"/>
          <w:szCs w:val="22"/>
        </w:rPr>
        <w:t xml:space="preserve">Generar acciones que propendan por garantizar el ejercicio de la participación ciudadana de las entidades religiosas y sus </w:t>
      </w:r>
      <w:r w:rsidR="00296807" w:rsidRPr="00296807">
        <w:rPr>
          <w:rFonts w:ascii="Arial" w:hAnsi="Arial" w:cs="Arial"/>
          <w:sz w:val="22"/>
          <w:szCs w:val="22"/>
        </w:rPr>
        <w:t xml:space="preserve">organizaciones. </w:t>
      </w:r>
      <w:r w:rsidR="00296807">
        <w:rPr>
          <w:rFonts w:ascii="Arial" w:hAnsi="Arial" w:cs="Arial"/>
          <w:sz w:val="22"/>
          <w:szCs w:val="22"/>
        </w:rPr>
        <w:t>y</w:t>
      </w:r>
      <w:r w:rsidRPr="00EC63C0">
        <w:rPr>
          <w:rFonts w:ascii="Arial" w:hAnsi="Arial" w:cs="Arial"/>
          <w:b/>
          <w:bCs/>
          <w:sz w:val="22"/>
          <w:szCs w:val="22"/>
        </w:rPr>
        <w:t xml:space="preserve"> k)</w:t>
      </w:r>
      <w:r w:rsidR="008C1B3C" w:rsidRPr="00EC63C0">
        <w:rPr>
          <w:rFonts w:ascii="Arial" w:hAnsi="Arial" w:cs="Arial"/>
          <w:b/>
          <w:bCs/>
          <w:sz w:val="22"/>
          <w:szCs w:val="22"/>
        </w:rPr>
        <w:t xml:space="preserve"> </w:t>
      </w:r>
      <w:r w:rsidR="008C1B3C" w:rsidRPr="00314302">
        <w:rPr>
          <w:rFonts w:ascii="Arial" w:hAnsi="Arial" w:cs="Arial"/>
          <w:sz w:val="22"/>
          <w:szCs w:val="22"/>
        </w:rPr>
        <w:t>Promover la participación de las entidades religiosas y sus organizaciones en los escenarios de perdón y reconciliación, para la construcción de la paz</w:t>
      </w:r>
      <w:r w:rsidR="00507216">
        <w:rPr>
          <w:rFonts w:ascii="Arial" w:hAnsi="Arial" w:cs="Arial"/>
          <w:b/>
          <w:bCs/>
          <w:sz w:val="22"/>
          <w:szCs w:val="22"/>
        </w:rPr>
        <w:t>,</w:t>
      </w:r>
      <w:r w:rsidR="00397137">
        <w:rPr>
          <w:rFonts w:ascii="Arial" w:hAnsi="Arial" w:cs="Arial"/>
          <w:b/>
          <w:bCs/>
          <w:sz w:val="22"/>
          <w:szCs w:val="22"/>
        </w:rPr>
        <w:t xml:space="preserve"> </w:t>
      </w:r>
      <w:r w:rsidRPr="00C77C87">
        <w:rPr>
          <w:rFonts w:ascii="Arial" w:hAnsi="Arial" w:cs="Arial"/>
          <w:b/>
          <w:bCs/>
          <w:sz w:val="22"/>
          <w:szCs w:val="22"/>
        </w:rPr>
        <w:t>m</w:t>
      </w:r>
      <w:r w:rsidR="00F252B6">
        <w:rPr>
          <w:rFonts w:ascii="Arial" w:hAnsi="Arial" w:cs="Arial"/>
          <w:b/>
          <w:bCs/>
          <w:sz w:val="22"/>
          <w:szCs w:val="22"/>
        </w:rPr>
        <w:t>)</w:t>
      </w:r>
      <w:r w:rsidRPr="00C77C87">
        <w:rPr>
          <w:rFonts w:ascii="Arial" w:hAnsi="Arial" w:cs="Arial"/>
          <w:sz w:val="22"/>
          <w:szCs w:val="22"/>
        </w:rPr>
        <w:t xml:space="preserve"> “Implementar mecanismos que permitan el fortalecimiento, la colaboración, cooperación y coordinación entre las entidades públicas del nivel nacional y territorial, las entidades religiosas y sus organizaciones y los organismos internacionales de cooperación, en la contribución al desarrollo de la Nación, en el marco del logro de los objetivos del desarrollo sostenible”.</w:t>
      </w:r>
    </w:p>
    <w:p w14:paraId="32A56AA5" w14:textId="77777777" w:rsidR="00C77C87" w:rsidRDefault="00C77C87" w:rsidP="007506F8">
      <w:pPr>
        <w:jc w:val="both"/>
        <w:rPr>
          <w:rFonts w:ascii="Arial" w:hAnsi="Arial" w:cs="Arial"/>
        </w:rPr>
      </w:pPr>
    </w:p>
    <w:p w14:paraId="2BCD78F7" w14:textId="77777777" w:rsidR="007506F8" w:rsidRPr="00E00589" w:rsidRDefault="007506F8" w:rsidP="007506F8">
      <w:pPr>
        <w:jc w:val="both"/>
        <w:rPr>
          <w:rFonts w:ascii="Arial" w:hAnsi="Arial" w:cs="Arial"/>
          <w:sz w:val="22"/>
          <w:szCs w:val="22"/>
        </w:rPr>
      </w:pPr>
      <w:r w:rsidRPr="00E00589">
        <w:rPr>
          <w:rFonts w:ascii="Arial" w:hAnsi="Arial" w:cs="Arial"/>
          <w:sz w:val="22"/>
          <w:szCs w:val="22"/>
        </w:rPr>
        <w:t>Que mediante Acuerdo Municipal 219 del 2024, Plan de Desarrollo Municipal 2024 – 2027, en su artículo 9 línea estratégica GOBERNABILIDAD CON ACCION Y CONFIANZA, en su programa de “Fortalecimiento del buen gobierno para el respeto y garantía de los derechos humanos”, en su acápite de Libertad Religiosa, contempla: “Crear el banco de proyectos de cooperación para la libertad religiosa e implementar 6 proyectos sociales del sector religioso para el beneficio de la comunidad”.</w:t>
      </w:r>
    </w:p>
    <w:p w14:paraId="04A66FF4" w14:textId="77777777" w:rsidR="007506F8" w:rsidRPr="00E00589" w:rsidRDefault="007506F8" w:rsidP="007506F8">
      <w:pPr>
        <w:pStyle w:val="NormalWeb"/>
        <w:spacing w:after="0"/>
        <w:ind w:hanging="2"/>
        <w:jc w:val="both"/>
        <w:rPr>
          <w:rFonts w:ascii="Arial" w:hAnsi="Arial" w:cs="Arial"/>
          <w:color w:val="000000"/>
          <w:sz w:val="22"/>
          <w:szCs w:val="22"/>
        </w:rPr>
      </w:pPr>
      <w:r w:rsidRPr="00E00589">
        <w:rPr>
          <w:rFonts w:ascii="Arial" w:hAnsi="Arial" w:cs="Arial"/>
          <w:color w:val="000000"/>
          <w:sz w:val="22"/>
          <w:szCs w:val="22"/>
        </w:rPr>
        <w:t>Que el Municipio de Chìa, mediante Decreto 820 de 2019, adoptó la “POLITICA PUBLICA INTEGRAL DE LIBERTAD RELIGIOSA, DE CULTOS Y DE CONCIENCIA DEL MUNICIPIO DE CHIA, PARA EL DECENIO 2019 – 2028, CREA LA MESA MUNICIPAL DE LIBERTAD RELIGIOSA, DE CULTOS Y CONCIENCIA Y SE DICTAN OTRAS DISPOSICIONES”, en el cual, dentro de sus objetivos específicos, acoge lo estipulado en el Decreto 437 de 2018</w:t>
      </w:r>
    </w:p>
    <w:p w14:paraId="24A0A0B5" w14:textId="77777777" w:rsidR="007506F8" w:rsidRPr="00E00589" w:rsidRDefault="007506F8" w:rsidP="007506F8">
      <w:pPr>
        <w:pStyle w:val="NormalWeb"/>
        <w:spacing w:after="0"/>
        <w:ind w:hanging="2"/>
        <w:jc w:val="both"/>
        <w:rPr>
          <w:rFonts w:ascii="Arial" w:hAnsi="Arial" w:cs="Arial"/>
          <w:i/>
          <w:color w:val="000000"/>
          <w:sz w:val="22"/>
          <w:szCs w:val="22"/>
        </w:rPr>
      </w:pPr>
      <w:r w:rsidRPr="00E00589">
        <w:rPr>
          <w:rFonts w:ascii="Arial" w:hAnsi="Arial" w:cs="Arial"/>
          <w:color w:val="000000"/>
          <w:sz w:val="22"/>
          <w:szCs w:val="22"/>
        </w:rPr>
        <w:t xml:space="preserve">Que, de acuerdo con la actual estructura organizacional interna de la Administración Central del Municipio de Chía, Decreto No. 40 de 2019, en los numerales 9, 10, 11 y 12, del artículo </w:t>
      </w:r>
      <w:r w:rsidRPr="00E00589">
        <w:rPr>
          <w:rFonts w:ascii="Arial" w:hAnsi="Arial" w:cs="Arial"/>
          <w:color w:val="000000"/>
          <w:sz w:val="22"/>
          <w:szCs w:val="22"/>
        </w:rPr>
        <w:lastRenderedPageBreak/>
        <w:t xml:space="preserve">40, señalan algunas funciones de la Dirección de Asuntos Étnicos, Raciales, Religiosos y de Posconflicto: entre ellas </w:t>
      </w:r>
      <w:r w:rsidRPr="00E00589">
        <w:rPr>
          <w:rFonts w:ascii="Arial" w:hAnsi="Arial" w:cs="Arial"/>
          <w:i/>
          <w:color w:val="000000"/>
          <w:sz w:val="22"/>
          <w:szCs w:val="22"/>
        </w:rPr>
        <w:t>“…9. Garantizar el derecho al ejercicio de la libertad de cultos en las distintas comunidades que conforman la población del municipio y promover el respeto por la diferencia.10. Implementar la política, planes programas y proyectos dirigidos al fortalecimiento de los derechos relativos a la libertad religiosa y de conciencia de los habitantes del municipio, de conformidad con los lineamientos del orden nacional. 11. Dirigir la formulación de estrategias para promover la apropiación social de los principios de libertad religiosa y de conciencia como derechos básicos que aportan a la construcción y promoción de la paz y la cultura democrática. 12. Elaborar y articular estrategias para fomentar la organización y participación social alrededor de los principios de libertad religiosa y de conciencia para fomentar el reconocimiento de los derechos humanos, la diversidad cultural y la cultura democrática…”</w:t>
      </w:r>
    </w:p>
    <w:p w14:paraId="135545D7" w14:textId="4FB0206D" w:rsidR="00917655" w:rsidRPr="0034762E" w:rsidRDefault="007506F8" w:rsidP="007506F8">
      <w:pPr>
        <w:pStyle w:val="NormalWeb"/>
        <w:spacing w:after="0"/>
        <w:ind w:hanging="2"/>
        <w:jc w:val="both"/>
        <w:rPr>
          <w:rFonts w:ascii="Arial" w:hAnsi="Arial" w:cs="Arial"/>
          <w:sz w:val="22"/>
          <w:szCs w:val="22"/>
        </w:rPr>
      </w:pPr>
      <w:r w:rsidRPr="0034762E">
        <w:rPr>
          <w:rFonts w:ascii="Arial" w:hAnsi="Arial" w:cs="Arial"/>
          <w:sz w:val="22"/>
          <w:szCs w:val="22"/>
        </w:rPr>
        <w:t xml:space="preserve">Que en el municipio de </w:t>
      </w:r>
      <w:r w:rsidR="002033AF" w:rsidRPr="0034762E">
        <w:rPr>
          <w:rFonts w:ascii="Arial" w:hAnsi="Arial" w:cs="Arial"/>
          <w:sz w:val="22"/>
          <w:szCs w:val="22"/>
        </w:rPr>
        <w:t>Chía</w:t>
      </w:r>
      <w:r w:rsidRPr="0034762E">
        <w:rPr>
          <w:rFonts w:ascii="Arial" w:hAnsi="Arial" w:cs="Arial"/>
          <w:sz w:val="22"/>
          <w:szCs w:val="22"/>
        </w:rPr>
        <w:t xml:space="preserve"> </w:t>
      </w:r>
      <w:r w:rsidR="00FC677B" w:rsidRPr="0034762E">
        <w:rPr>
          <w:rFonts w:ascii="Arial" w:hAnsi="Arial" w:cs="Arial"/>
          <w:sz w:val="22"/>
          <w:szCs w:val="22"/>
        </w:rPr>
        <w:t>en el año 2022,</w:t>
      </w:r>
      <w:r w:rsidR="00DF53ED" w:rsidRPr="0034762E">
        <w:rPr>
          <w:rFonts w:ascii="Arial" w:hAnsi="Arial" w:cs="Arial"/>
          <w:sz w:val="22"/>
          <w:szCs w:val="22"/>
        </w:rPr>
        <w:t xml:space="preserve">se </w:t>
      </w:r>
      <w:r w:rsidR="004544DF" w:rsidRPr="0034762E">
        <w:rPr>
          <w:rFonts w:ascii="Arial" w:hAnsi="Arial" w:cs="Arial"/>
          <w:sz w:val="22"/>
          <w:szCs w:val="22"/>
        </w:rPr>
        <w:t>realizó</w:t>
      </w:r>
      <w:r w:rsidR="00FC677B" w:rsidRPr="0034762E">
        <w:rPr>
          <w:rFonts w:ascii="Arial" w:hAnsi="Arial" w:cs="Arial"/>
          <w:sz w:val="22"/>
          <w:szCs w:val="22"/>
        </w:rPr>
        <w:t xml:space="preserve"> </w:t>
      </w:r>
      <w:r w:rsidR="004544DF" w:rsidRPr="0034762E">
        <w:rPr>
          <w:rFonts w:ascii="Arial" w:hAnsi="Arial" w:cs="Arial"/>
          <w:sz w:val="22"/>
          <w:szCs w:val="22"/>
        </w:rPr>
        <w:t xml:space="preserve">la </w:t>
      </w:r>
      <w:r w:rsidR="00FC677B" w:rsidRPr="0034762E">
        <w:rPr>
          <w:rFonts w:ascii="Arial" w:hAnsi="Arial" w:cs="Arial"/>
          <w:sz w:val="22"/>
          <w:szCs w:val="22"/>
        </w:rPr>
        <w:t xml:space="preserve">caracterización de </w:t>
      </w:r>
      <w:r w:rsidR="00D1172B" w:rsidRPr="0034762E">
        <w:rPr>
          <w:rFonts w:ascii="Arial" w:hAnsi="Arial" w:cs="Arial"/>
          <w:sz w:val="22"/>
          <w:szCs w:val="22"/>
        </w:rPr>
        <w:t>la LABOR SOCIAL DE LAS ENTIDADES RELIGIOSAS EN EL MUNICIPIO DE CHIA</w:t>
      </w:r>
      <w:r w:rsidR="00644EF0" w:rsidRPr="0034762E">
        <w:rPr>
          <w:rFonts w:ascii="Arial" w:hAnsi="Arial" w:cs="Arial"/>
          <w:sz w:val="22"/>
          <w:szCs w:val="22"/>
        </w:rPr>
        <w:t>,</w:t>
      </w:r>
      <w:r w:rsidR="0079491F" w:rsidRPr="0034762E">
        <w:rPr>
          <w:rFonts w:ascii="Arial" w:hAnsi="Arial" w:cs="Arial"/>
          <w:sz w:val="22"/>
          <w:szCs w:val="22"/>
        </w:rPr>
        <w:t xml:space="preserve"> </w:t>
      </w:r>
      <w:r w:rsidR="00FD406B" w:rsidRPr="0034762E">
        <w:rPr>
          <w:rFonts w:ascii="Arial" w:hAnsi="Arial" w:cs="Arial"/>
          <w:sz w:val="22"/>
          <w:szCs w:val="22"/>
        </w:rPr>
        <w:t>documento en el cual se evidencia</w:t>
      </w:r>
      <w:r w:rsidR="0079491F" w:rsidRPr="0034762E">
        <w:rPr>
          <w:rFonts w:ascii="Arial" w:hAnsi="Arial" w:cs="Arial"/>
          <w:sz w:val="22"/>
          <w:szCs w:val="22"/>
        </w:rPr>
        <w:t xml:space="preserve"> la </w:t>
      </w:r>
      <w:r w:rsidR="002033AF" w:rsidRPr="0034762E">
        <w:rPr>
          <w:rFonts w:ascii="Arial" w:hAnsi="Arial" w:cs="Arial"/>
          <w:sz w:val="22"/>
          <w:szCs w:val="22"/>
        </w:rPr>
        <w:t>relevancia</w:t>
      </w:r>
      <w:r w:rsidR="0079491F" w:rsidRPr="0034762E">
        <w:rPr>
          <w:rFonts w:ascii="Arial" w:hAnsi="Arial" w:cs="Arial"/>
          <w:sz w:val="22"/>
          <w:szCs w:val="22"/>
        </w:rPr>
        <w:t xml:space="preserve"> social del Sector Religioso </w:t>
      </w:r>
      <w:r w:rsidR="00B53544" w:rsidRPr="0034762E">
        <w:rPr>
          <w:rFonts w:ascii="Arial" w:hAnsi="Arial" w:cs="Arial"/>
          <w:sz w:val="22"/>
          <w:szCs w:val="22"/>
        </w:rPr>
        <w:t>en la jurisdicción</w:t>
      </w:r>
      <w:r w:rsidR="0079491F" w:rsidRPr="0034762E">
        <w:rPr>
          <w:rFonts w:ascii="Arial" w:hAnsi="Arial" w:cs="Arial"/>
          <w:sz w:val="22"/>
          <w:szCs w:val="22"/>
        </w:rPr>
        <w:t xml:space="preserve">, </w:t>
      </w:r>
      <w:r w:rsidR="003C6BA8" w:rsidRPr="0034762E">
        <w:rPr>
          <w:rFonts w:ascii="Arial" w:hAnsi="Arial" w:cs="Arial"/>
          <w:sz w:val="22"/>
          <w:szCs w:val="22"/>
        </w:rPr>
        <w:t xml:space="preserve">caracterización </w:t>
      </w:r>
      <w:r w:rsidR="009B52BD" w:rsidRPr="0034762E">
        <w:rPr>
          <w:rFonts w:ascii="Arial" w:hAnsi="Arial" w:cs="Arial"/>
          <w:sz w:val="22"/>
          <w:szCs w:val="22"/>
        </w:rPr>
        <w:t>est</w:t>
      </w:r>
      <w:r w:rsidR="003973C1" w:rsidRPr="0034762E">
        <w:rPr>
          <w:rFonts w:ascii="Arial" w:hAnsi="Arial" w:cs="Arial"/>
          <w:sz w:val="22"/>
          <w:szCs w:val="22"/>
        </w:rPr>
        <w:t xml:space="preserve">a, </w:t>
      </w:r>
      <w:r w:rsidR="003C6BA8" w:rsidRPr="0034762E">
        <w:rPr>
          <w:rFonts w:ascii="Arial" w:hAnsi="Arial" w:cs="Arial"/>
          <w:sz w:val="22"/>
          <w:szCs w:val="22"/>
        </w:rPr>
        <w:t>que entre otros</w:t>
      </w:r>
      <w:r w:rsidR="003973C1" w:rsidRPr="0034762E">
        <w:rPr>
          <w:rFonts w:ascii="Arial" w:hAnsi="Arial" w:cs="Arial"/>
          <w:sz w:val="22"/>
          <w:szCs w:val="22"/>
        </w:rPr>
        <w:t xml:space="preserve"> </w:t>
      </w:r>
      <w:r w:rsidR="00CD19F4" w:rsidRPr="0034762E">
        <w:rPr>
          <w:rFonts w:ascii="Arial" w:hAnsi="Arial" w:cs="Arial"/>
          <w:sz w:val="22"/>
          <w:szCs w:val="22"/>
        </w:rPr>
        <w:t>propósitos</w:t>
      </w:r>
      <w:r w:rsidR="003C6BA8" w:rsidRPr="0034762E">
        <w:rPr>
          <w:rFonts w:ascii="Arial" w:hAnsi="Arial" w:cs="Arial"/>
          <w:sz w:val="22"/>
          <w:szCs w:val="22"/>
        </w:rPr>
        <w:t>,</w:t>
      </w:r>
      <w:r w:rsidR="00CD19F4" w:rsidRPr="0034762E">
        <w:rPr>
          <w:rFonts w:ascii="Arial" w:hAnsi="Arial" w:cs="Arial"/>
          <w:sz w:val="22"/>
          <w:szCs w:val="22"/>
        </w:rPr>
        <w:t xml:space="preserve"> </w:t>
      </w:r>
      <w:r w:rsidR="0079491F" w:rsidRPr="0034762E">
        <w:rPr>
          <w:rFonts w:ascii="Arial" w:hAnsi="Arial" w:cs="Arial"/>
          <w:sz w:val="22"/>
          <w:szCs w:val="22"/>
        </w:rPr>
        <w:t>visibiliz</w:t>
      </w:r>
      <w:r w:rsidR="00CD19F4" w:rsidRPr="0034762E">
        <w:rPr>
          <w:rFonts w:ascii="Arial" w:hAnsi="Arial" w:cs="Arial"/>
          <w:sz w:val="22"/>
          <w:szCs w:val="22"/>
        </w:rPr>
        <w:t>ó</w:t>
      </w:r>
      <w:r w:rsidR="0079491F" w:rsidRPr="0034762E">
        <w:rPr>
          <w:rFonts w:ascii="Arial" w:hAnsi="Arial" w:cs="Arial"/>
          <w:sz w:val="22"/>
          <w:szCs w:val="22"/>
        </w:rPr>
        <w:t xml:space="preserve"> la forma como las E</w:t>
      </w:r>
      <w:r w:rsidR="007543AC" w:rsidRPr="0034762E">
        <w:rPr>
          <w:rFonts w:ascii="Arial" w:hAnsi="Arial" w:cs="Arial"/>
          <w:sz w:val="22"/>
          <w:szCs w:val="22"/>
        </w:rPr>
        <w:t xml:space="preserve">ntidades </w:t>
      </w:r>
      <w:r w:rsidR="0079491F" w:rsidRPr="0034762E">
        <w:rPr>
          <w:rFonts w:ascii="Arial" w:hAnsi="Arial" w:cs="Arial"/>
          <w:sz w:val="22"/>
          <w:szCs w:val="22"/>
        </w:rPr>
        <w:t>R</w:t>
      </w:r>
      <w:r w:rsidR="007543AC" w:rsidRPr="0034762E">
        <w:rPr>
          <w:rFonts w:ascii="Arial" w:hAnsi="Arial" w:cs="Arial"/>
          <w:sz w:val="22"/>
          <w:szCs w:val="22"/>
        </w:rPr>
        <w:t>eligiosas</w:t>
      </w:r>
      <w:r w:rsidR="0079491F" w:rsidRPr="0034762E">
        <w:rPr>
          <w:rFonts w:ascii="Arial" w:hAnsi="Arial" w:cs="Arial"/>
          <w:sz w:val="22"/>
          <w:szCs w:val="22"/>
        </w:rPr>
        <w:t xml:space="preserve">  y O</w:t>
      </w:r>
      <w:r w:rsidR="009B52BD" w:rsidRPr="0034762E">
        <w:rPr>
          <w:rFonts w:ascii="Arial" w:hAnsi="Arial" w:cs="Arial"/>
          <w:sz w:val="22"/>
          <w:szCs w:val="22"/>
        </w:rPr>
        <w:t xml:space="preserve">rganizaciones del </w:t>
      </w:r>
      <w:r w:rsidR="00093C47" w:rsidRPr="0034762E">
        <w:rPr>
          <w:rFonts w:ascii="Arial" w:hAnsi="Arial" w:cs="Arial"/>
          <w:sz w:val="22"/>
          <w:szCs w:val="22"/>
        </w:rPr>
        <w:t>Sector</w:t>
      </w:r>
      <w:r w:rsidR="009B52BD" w:rsidRPr="0034762E">
        <w:rPr>
          <w:rFonts w:ascii="Arial" w:hAnsi="Arial" w:cs="Arial"/>
          <w:sz w:val="22"/>
          <w:szCs w:val="22"/>
        </w:rPr>
        <w:t xml:space="preserve"> </w:t>
      </w:r>
      <w:r w:rsidR="0079491F" w:rsidRPr="0034762E">
        <w:rPr>
          <w:rFonts w:ascii="Arial" w:hAnsi="Arial" w:cs="Arial"/>
          <w:sz w:val="22"/>
          <w:szCs w:val="22"/>
        </w:rPr>
        <w:t>R</w:t>
      </w:r>
      <w:r w:rsidR="009B52BD" w:rsidRPr="0034762E">
        <w:rPr>
          <w:rFonts w:ascii="Arial" w:hAnsi="Arial" w:cs="Arial"/>
          <w:sz w:val="22"/>
          <w:szCs w:val="22"/>
        </w:rPr>
        <w:t>eligioso</w:t>
      </w:r>
      <w:r w:rsidR="0079491F" w:rsidRPr="0034762E">
        <w:rPr>
          <w:rFonts w:ascii="Arial" w:hAnsi="Arial" w:cs="Arial"/>
          <w:sz w:val="22"/>
          <w:szCs w:val="22"/>
        </w:rPr>
        <w:t xml:space="preserve">, a través de  sus programas, proyectos y acciones </w:t>
      </w:r>
      <w:r w:rsidR="0049085F" w:rsidRPr="0034762E">
        <w:rPr>
          <w:rFonts w:ascii="Arial" w:hAnsi="Arial" w:cs="Arial"/>
          <w:sz w:val="22"/>
          <w:szCs w:val="22"/>
        </w:rPr>
        <w:t>contribuyeron s</w:t>
      </w:r>
      <w:r w:rsidR="0079491F" w:rsidRPr="0034762E">
        <w:rPr>
          <w:rFonts w:ascii="Arial" w:hAnsi="Arial" w:cs="Arial"/>
          <w:sz w:val="22"/>
          <w:szCs w:val="22"/>
        </w:rPr>
        <w:t xml:space="preserve">ignificativamente al mejoramiento de la calidad de vida del municipio. </w:t>
      </w:r>
    </w:p>
    <w:p w14:paraId="21C3456C" w14:textId="263D7906" w:rsidR="00050BBD" w:rsidRPr="0034762E" w:rsidRDefault="00621D77" w:rsidP="006D5802">
      <w:pPr>
        <w:pStyle w:val="NormalWeb"/>
        <w:spacing w:after="0"/>
        <w:ind w:left="2" w:hanging="2"/>
        <w:jc w:val="both"/>
        <w:rPr>
          <w:rFonts w:ascii="Arial" w:hAnsi="Arial" w:cs="Arial"/>
          <w:sz w:val="22"/>
          <w:szCs w:val="22"/>
        </w:rPr>
      </w:pPr>
      <w:r w:rsidRPr="0034762E">
        <w:rPr>
          <w:rFonts w:ascii="Arial" w:hAnsi="Arial" w:cs="Arial"/>
          <w:sz w:val="22"/>
          <w:szCs w:val="22"/>
        </w:rPr>
        <w:t>Que</w:t>
      </w:r>
      <w:r w:rsidR="006E54DD" w:rsidRPr="0034762E">
        <w:rPr>
          <w:rFonts w:ascii="Arial" w:hAnsi="Arial" w:cs="Arial"/>
          <w:sz w:val="22"/>
          <w:szCs w:val="22"/>
        </w:rPr>
        <w:t xml:space="preserve">, </w:t>
      </w:r>
      <w:r w:rsidRPr="0034762E">
        <w:rPr>
          <w:rFonts w:ascii="Arial" w:hAnsi="Arial" w:cs="Arial"/>
          <w:sz w:val="22"/>
          <w:szCs w:val="22"/>
        </w:rPr>
        <w:t xml:space="preserve">según los datos recolectados en el documento citado, para la vigencia de la caracterización, en el municipio se encuentran asentados </w:t>
      </w:r>
      <w:r w:rsidR="00C40818" w:rsidRPr="0034762E">
        <w:rPr>
          <w:rFonts w:ascii="Arial" w:hAnsi="Arial" w:cs="Arial"/>
          <w:sz w:val="22"/>
          <w:szCs w:val="22"/>
        </w:rPr>
        <w:t>CUARENTA Y CINCO (</w:t>
      </w:r>
      <w:r w:rsidRPr="0034762E">
        <w:rPr>
          <w:rFonts w:ascii="Arial" w:hAnsi="Arial" w:cs="Arial"/>
          <w:sz w:val="22"/>
          <w:szCs w:val="22"/>
        </w:rPr>
        <w:t>45</w:t>
      </w:r>
      <w:r w:rsidR="00C40818" w:rsidRPr="0034762E">
        <w:rPr>
          <w:rFonts w:ascii="Arial" w:hAnsi="Arial" w:cs="Arial"/>
          <w:sz w:val="22"/>
          <w:szCs w:val="22"/>
        </w:rPr>
        <w:t>)</w:t>
      </w:r>
      <w:r w:rsidRPr="0034762E">
        <w:rPr>
          <w:rFonts w:ascii="Arial" w:hAnsi="Arial" w:cs="Arial"/>
          <w:sz w:val="22"/>
          <w:szCs w:val="22"/>
        </w:rPr>
        <w:t xml:space="preserve"> </w:t>
      </w:r>
      <w:r w:rsidR="00C40818" w:rsidRPr="0034762E">
        <w:rPr>
          <w:rFonts w:ascii="Arial" w:hAnsi="Arial" w:cs="Arial"/>
          <w:sz w:val="22"/>
          <w:szCs w:val="22"/>
        </w:rPr>
        <w:t>E</w:t>
      </w:r>
      <w:r w:rsidRPr="0034762E">
        <w:rPr>
          <w:rFonts w:ascii="Arial" w:hAnsi="Arial" w:cs="Arial"/>
          <w:sz w:val="22"/>
          <w:szCs w:val="22"/>
        </w:rPr>
        <w:t>ntidade</w:t>
      </w:r>
      <w:r w:rsidR="00E55EDE" w:rsidRPr="0034762E">
        <w:rPr>
          <w:rFonts w:ascii="Arial" w:hAnsi="Arial" w:cs="Arial"/>
          <w:sz w:val="22"/>
          <w:szCs w:val="22"/>
        </w:rPr>
        <w:t>s</w:t>
      </w:r>
      <w:r w:rsidRPr="0034762E">
        <w:rPr>
          <w:rFonts w:ascii="Arial" w:hAnsi="Arial" w:cs="Arial"/>
          <w:sz w:val="22"/>
          <w:szCs w:val="22"/>
        </w:rPr>
        <w:t xml:space="preserve"> </w:t>
      </w:r>
      <w:r w:rsidR="00C40818" w:rsidRPr="0034762E">
        <w:rPr>
          <w:rFonts w:ascii="Arial" w:hAnsi="Arial" w:cs="Arial"/>
          <w:sz w:val="22"/>
          <w:szCs w:val="22"/>
        </w:rPr>
        <w:t xml:space="preserve">Religiosas y </w:t>
      </w:r>
      <w:r w:rsidR="003D7B8E" w:rsidRPr="0034762E">
        <w:rPr>
          <w:rFonts w:ascii="Arial" w:hAnsi="Arial" w:cs="Arial"/>
          <w:sz w:val="22"/>
          <w:szCs w:val="22"/>
        </w:rPr>
        <w:t>TREINTA Y DOS</w:t>
      </w:r>
      <w:r w:rsidR="006D5802" w:rsidRPr="0034762E">
        <w:rPr>
          <w:rFonts w:ascii="Arial" w:hAnsi="Arial" w:cs="Arial"/>
          <w:sz w:val="22"/>
          <w:szCs w:val="22"/>
        </w:rPr>
        <w:t xml:space="preserve"> (32) Organizaciones del Sector Religioso</w:t>
      </w:r>
      <w:r w:rsidR="006E54DD" w:rsidRPr="0034762E">
        <w:rPr>
          <w:rFonts w:ascii="Arial" w:hAnsi="Arial" w:cs="Arial"/>
          <w:sz w:val="22"/>
          <w:szCs w:val="22"/>
        </w:rPr>
        <w:t>.</w:t>
      </w:r>
    </w:p>
    <w:p w14:paraId="1FA8FE9B" w14:textId="737DE364" w:rsidR="007506F8" w:rsidRPr="0034762E" w:rsidRDefault="00D93963" w:rsidP="007506F8">
      <w:pPr>
        <w:pStyle w:val="NormalWeb"/>
        <w:spacing w:after="0"/>
        <w:ind w:hanging="2"/>
        <w:jc w:val="both"/>
        <w:rPr>
          <w:rFonts w:ascii="Arial" w:hAnsi="Arial" w:cs="Arial"/>
          <w:sz w:val="22"/>
          <w:szCs w:val="22"/>
        </w:rPr>
      </w:pPr>
      <w:r w:rsidRPr="0034762E">
        <w:rPr>
          <w:rFonts w:ascii="Arial" w:hAnsi="Arial" w:cs="Arial"/>
          <w:sz w:val="22"/>
          <w:szCs w:val="22"/>
        </w:rPr>
        <w:t>Que,</w:t>
      </w:r>
      <w:r w:rsidR="008E1EEF" w:rsidRPr="0034762E">
        <w:rPr>
          <w:rFonts w:ascii="Arial" w:hAnsi="Arial" w:cs="Arial"/>
          <w:sz w:val="22"/>
          <w:szCs w:val="22"/>
        </w:rPr>
        <w:t xml:space="preserve"> e</w:t>
      </w:r>
      <w:r w:rsidR="00917655" w:rsidRPr="0034762E">
        <w:rPr>
          <w:rFonts w:ascii="Arial" w:hAnsi="Arial" w:cs="Arial"/>
          <w:sz w:val="22"/>
          <w:szCs w:val="22"/>
        </w:rPr>
        <w:t xml:space="preserve">n el mencionado documento, </w:t>
      </w:r>
      <w:r w:rsidR="0079491F" w:rsidRPr="0034762E">
        <w:rPr>
          <w:rFonts w:ascii="Arial" w:hAnsi="Arial" w:cs="Arial"/>
          <w:sz w:val="22"/>
          <w:szCs w:val="22"/>
        </w:rPr>
        <w:t xml:space="preserve">se </w:t>
      </w:r>
      <w:r w:rsidR="003F3B26" w:rsidRPr="0034762E">
        <w:rPr>
          <w:rFonts w:ascii="Arial" w:hAnsi="Arial" w:cs="Arial"/>
          <w:sz w:val="22"/>
          <w:szCs w:val="22"/>
        </w:rPr>
        <w:t>plasman</w:t>
      </w:r>
      <w:r w:rsidR="0079491F" w:rsidRPr="0034762E">
        <w:rPr>
          <w:rFonts w:ascii="Arial" w:hAnsi="Arial" w:cs="Arial"/>
          <w:sz w:val="22"/>
          <w:szCs w:val="22"/>
        </w:rPr>
        <w:t xml:space="preserve"> todos los aportes y alineación de las acciones del Sector Religioso, desde un enfoque territorial, con </w:t>
      </w:r>
      <w:r w:rsidR="00182497" w:rsidRPr="0034762E">
        <w:rPr>
          <w:rFonts w:ascii="Arial" w:hAnsi="Arial" w:cs="Arial"/>
          <w:sz w:val="22"/>
          <w:szCs w:val="22"/>
        </w:rPr>
        <w:t>el fin</w:t>
      </w:r>
      <w:r w:rsidR="0079491F" w:rsidRPr="0034762E">
        <w:rPr>
          <w:rFonts w:ascii="Arial" w:hAnsi="Arial" w:cs="Arial"/>
          <w:sz w:val="22"/>
          <w:szCs w:val="22"/>
        </w:rPr>
        <w:t xml:space="preserve"> de reconocer su contribución a la construcción del tejido social</w:t>
      </w:r>
      <w:r w:rsidR="000B456B" w:rsidRPr="0034762E">
        <w:rPr>
          <w:rFonts w:ascii="Arial" w:hAnsi="Arial" w:cs="Arial"/>
          <w:sz w:val="22"/>
          <w:szCs w:val="22"/>
        </w:rPr>
        <w:t xml:space="preserve"> y que arroja como resultado una cifra importante</w:t>
      </w:r>
      <w:r w:rsidR="00B858CA" w:rsidRPr="0034762E">
        <w:rPr>
          <w:rFonts w:ascii="Arial" w:hAnsi="Arial" w:cs="Arial"/>
          <w:sz w:val="22"/>
          <w:szCs w:val="22"/>
        </w:rPr>
        <w:t xml:space="preserve"> (</w:t>
      </w:r>
      <w:r w:rsidR="000E3715" w:rsidRPr="0034762E">
        <w:rPr>
          <w:rFonts w:ascii="Arial" w:hAnsi="Arial" w:cs="Arial"/>
          <w:sz w:val="22"/>
          <w:szCs w:val="22"/>
        </w:rPr>
        <w:t>24.349</w:t>
      </w:r>
      <w:r w:rsidR="00182497" w:rsidRPr="0034762E">
        <w:rPr>
          <w:rFonts w:ascii="Arial" w:hAnsi="Arial" w:cs="Arial"/>
          <w:sz w:val="22"/>
          <w:szCs w:val="22"/>
        </w:rPr>
        <w:t xml:space="preserve"> personas),</w:t>
      </w:r>
      <w:r w:rsidR="000B456B" w:rsidRPr="0034762E">
        <w:rPr>
          <w:rFonts w:ascii="Arial" w:hAnsi="Arial" w:cs="Arial"/>
          <w:sz w:val="22"/>
          <w:szCs w:val="22"/>
        </w:rPr>
        <w:t xml:space="preserve"> de población positivamente </w:t>
      </w:r>
      <w:r w:rsidR="00182497" w:rsidRPr="0034762E">
        <w:rPr>
          <w:rFonts w:ascii="Arial" w:hAnsi="Arial" w:cs="Arial"/>
          <w:sz w:val="22"/>
          <w:szCs w:val="22"/>
        </w:rPr>
        <w:t>impactada</w:t>
      </w:r>
    </w:p>
    <w:p w14:paraId="723042EC" w14:textId="235B70D7" w:rsidR="007506F8" w:rsidRPr="0034762E" w:rsidRDefault="007506F8" w:rsidP="007506F8">
      <w:pPr>
        <w:pStyle w:val="NormalWeb"/>
        <w:spacing w:after="0"/>
        <w:ind w:hanging="2"/>
        <w:jc w:val="both"/>
        <w:rPr>
          <w:rFonts w:ascii="Arial" w:hAnsi="Arial" w:cs="Arial"/>
          <w:sz w:val="22"/>
          <w:szCs w:val="22"/>
        </w:rPr>
      </w:pPr>
      <w:r w:rsidRPr="0034762E">
        <w:rPr>
          <w:rFonts w:ascii="Arial" w:hAnsi="Arial" w:cs="Arial"/>
          <w:sz w:val="22"/>
          <w:szCs w:val="22"/>
        </w:rPr>
        <w:t xml:space="preserve">Que en la vigencia 2024, la administración municipal mediante un contrato suscrito con la Universidad Militar Nueva </w:t>
      </w:r>
      <w:r w:rsidR="005B31C8" w:rsidRPr="0034762E">
        <w:rPr>
          <w:rFonts w:ascii="Arial" w:hAnsi="Arial" w:cs="Arial"/>
          <w:sz w:val="22"/>
          <w:szCs w:val="22"/>
        </w:rPr>
        <w:t>Granada</w:t>
      </w:r>
      <w:r w:rsidRPr="0034762E">
        <w:rPr>
          <w:rFonts w:ascii="Arial" w:hAnsi="Arial" w:cs="Arial"/>
          <w:sz w:val="22"/>
          <w:szCs w:val="22"/>
        </w:rPr>
        <w:t xml:space="preserve"> capacit</w:t>
      </w:r>
      <w:r w:rsidR="005B31C8" w:rsidRPr="0034762E">
        <w:rPr>
          <w:rFonts w:ascii="Arial" w:hAnsi="Arial" w:cs="Arial"/>
          <w:sz w:val="22"/>
          <w:szCs w:val="22"/>
        </w:rPr>
        <w:t>ó</w:t>
      </w:r>
      <w:r w:rsidRPr="0034762E">
        <w:rPr>
          <w:rFonts w:ascii="Arial" w:hAnsi="Arial" w:cs="Arial"/>
          <w:sz w:val="22"/>
          <w:szCs w:val="22"/>
        </w:rPr>
        <w:t xml:space="preserve"> a los lideres religiosos en formulación de proyectos de impacto social, lo anterior en pro de poder contar con iniciativas de alto impacto social para ser desarrolladas mancomunadamente entre las entidades que ellos representan y la Alcaldía Municipal </w:t>
      </w:r>
    </w:p>
    <w:p w14:paraId="311A1955" w14:textId="77777777" w:rsidR="007506F8" w:rsidRPr="00877B76" w:rsidRDefault="007506F8" w:rsidP="007506F8">
      <w:pPr>
        <w:pStyle w:val="NormalWeb"/>
        <w:spacing w:after="0"/>
        <w:ind w:hanging="2"/>
        <w:jc w:val="both"/>
        <w:rPr>
          <w:rFonts w:ascii="Arial" w:hAnsi="Arial" w:cs="Arial"/>
          <w:sz w:val="22"/>
          <w:szCs w:val="22"/>
        </w:rPr>
      </w:pPr>
      <w:r>
        <w:rPr>
          <w:rFonts w:ascii="Arial" w:hAnsi="Arial" w:cs="Arial"/>
          <w:sz w:val="22"/>
          <w:szCs w:val="22"/>
        </w:rPr>
        <w:t>Q</w:t>
      </w:r>
      <w:r w:rsidRPr="00877B76">
        <w:rPr>
          <w:rFonts w:ascii="Arial" w:hAnsi="Arial" w:cs="Arial"/>
          <w:sz w:val="22"/>
          <w:szCs w:val="22"/>
        </w:rPr>
        <w:t>ue el banco de proyectos de cooperación para la libertad religiosa</w:t>
      </w:r>
      <w:r>
        <w:rPr>
          <w:rFonts w:ascii="Arial" w:hAnsi="Arial" w:cs="Arial"/>
          <w:sz w:val="22"/>
          <w:szCs w:val="22"/>
        </w:rPr>
        <w:t>,</w:t>
      </w:r>
      <w:r w:rsidRPr="00877B76">
        <w:rPr>
          <w:rFonts w:ascii="Arial" w:hAnsi="Arial" w:cs="Arial"/>
          <w:sz w:val="22"/>
          <w:szCs w:val="22"/>
        </w:rPr>
        <w:t xml:space="preserve"> que se crea y reglamenta por medio del presente </w:t>
      </w:r>
      <w:r>
        <w:rPr>
          <w:rFonts w:ascii="Arial" w:hAnsi="Arial" w:cs="Arial"/>
          <w:sz w:val="22"/>
          <w:szCs w:val="22"/>
        </w:rPr>
        <w:t>D</w:t>
      </w:r>
      <w:r w:rsidRPr="00877B76">
        <w:rPr>
          <w:rFonts w:ascii="Arial" w:hAnsi="Arial" w:cs="Arial"/>
          <w:sz w:val="22"/>
          <w:szCs w:val="22"/>
        </w:rPr>
        <w:t xml:space="preserve">ecreto, tiene como propósito establecer un marco claro y solido para su creación y funcionamiento, que facilite la canalización de proyectos de alto impacto social liderados por el </w:t>
      </w:r>
      <w:r>
        <w:rPr>
          <w:rFonts w:ascii="Arial" w:hAnsi="Arial" w:cs="Arial"/>
          <w:sz w:val="22"/>
          <w:szCs w:val="22"/>
        </w:rPr>
        <w:t>S</w:t>
      </w:r>
      <w:r w:rsidRPr="00877B76">
        <w:rPr>
          <w:rFonts w:ascii="Arial" w:hAnsi="Arial" w:cs="Arial"/>
          <w:sz w:val="22"/>
          <w:szCs w:val="22"/>
        </w:rPr>
        <w:t xml:space="preserve">ector </w:t>
      </w:r>
      <w:r>
        <w:rPr>
          <w:rFonts w:ascii="Arial" w:hAnsi="Arial" w:cs="Arial"/>
          <w:sz w:val="22"/>
          <w:szCs w:val="22"/>
        </w:rPr>
        <w:t>R</w:t>
      </w:r>
      <w:r w:rsidRPr="00877B76">
        <w:rPr>
          <w:rFonts w:ascii="Arial" w:hAnsi="Arial" w:cs="Arial"/>
          <w:sz w:val="22"/>
          <w:szCs w:val="22"/>
        </w:rPr>
        <w:t xml:space="preserve">eligioso y apoyados por la </w:t>
      </w:r>
      <w:r>
        <w:rPr>
          <w:rFonts w:ascii="Arial" w:hAnsi="Arial" w:cs="Arial"/>
          <w:sz w:val="22"/>
          <w:szCs w:val="22"/>
        </w:rPr>
        <w:t>A</w:t>
      </w:r>
      <w:r w:rsidRPr="00877B76">
        <w:rPr>
          <w:rFonts w:ascii="Arial" w:hAnsi="Arial" w:cs="Arial"/>
          <w:sz w:val="22"/>
          <w:szCs w:val="22"/>
        </w:rPr>
        <w:t xml:space="preserve">dministración </w:t>
      </w:r>
      <w:r>
        <w:rPr>
          <w:rFonts w:ascii="Arial" w:hAnsi="Arial" w:cs="Arial"/>
          <w:sz w:val="22"/>
          <w:szCs w:val="22"/>
        </w:rPr>
        <w:t>M</w:t>
      </w:r>
      <w:r w:rsidRPr="00877B76">
        <w:rPr>
          <w:rFonts w:ascii="Arial" w:hAnsi="Arial" w:cs="Arial"/>
          <w:sz w:val="22"/>
          <w:szCs w:val="22"/>
        </w:rPr>
        <w:t>unicipal en procura de fortalecer el tejido social y</w:t>
      </w:r>
      <w:r>
        <w:rPr>
          <w:rFonts w:ascii="Arial" w:hAnsi="Arial" w:cs="Arial"/>
          <w:sz w:val="22"/>
          <w:szCs w:val="22"/>
        </w:rPr>
        <w:t xml:space="preserve"> alcanzar el</w:t>
      </w:r>
      <w:r w:rsidRPr="00877B76">
        <w:rPr>
          <w:rFonts w:ascii="Arial" w:hAnsi="Arial" w:cs="Arial"/>
          <w:sz w:val="22"/>
          <w:szCs w:val="22"/>
        </w:rPr>
        <w:t xml:space="preserve"> cumplimiento de objetivos comunes de las instancias que allí participen.</w:t>
      </w:r>
    </w:p>
    <w:p w14:paraId="34FE8DCE" w14:textId="77777777" w:rsidR="007506F8" w:rsidRPr="00877B76" w:rsidRDefault="007506F8" w:rsidP="007506F8">
      <w:pPr>
        <w:pStyle w:val="NormalWeb"/>
        <w:spacing w:after="0"/>
        <w:ind w:hanging="2"/>
        <w:jc w:val="both"/>
        <w:rPr>
          <w:rFonts w:ascii="Arial" w:hAnsi="Arial" w:cs="Arial"/>
          <w:sz w:val="22"/>
          <w:szCs w:val="22"/>
        </w:rPr>
      </w:pPr>
      <w:r w:rsidRPr="00877B76">
        <w:rPr>
          <w:rFonts w:ascii="Arial" w:hAnsi="Arial" w:cs="Arial"/>
          <w:sz w:val="22"/>
          <w:szCs w:val="22"/>
        </w:rPr>
        <w:t>Que la participación del sector religioso en el desarrollo de proyectos sociales se justifica por su experiencia, alcance territorial y compromiso con el bienestar comunitario, lo que convierte</w:t>
      </w:r>
      <w:r>
        <w:rPr>
          <w:rFonts w:ascii="Arial" w:hAnsi="Arial" w:cs="Arial"/>
          <w:sz w:val="22"/>
          <w:szCs w:val="22"/>
        </w:rPr>
        <w:t xml:space="preserve"> a este importante sector de la sociedad,</w:t>
      </w:r>
      <w:r w:rsidRPr="00877B76">
        <w:rPr>
          <w:rFonts w:ascii="Arial" w:hAnsi="Arial" w:cs="Arial"/>
          <w:sz w:val="22"/>
          <w:szCs w:val="22"/>
        </w:rPr>
        <w:t xml:space="preserve"> en un gran aliado para el gobierno municipal en la implementación de proyectos inclusivos.</w:t>
      </w:r>
    </w:p>
    <w:p w14:paraId="34F7E3E4" w14:textId="04AACE1A" w:rsidR="007506F8" w:rsidRPr="00BE29A3" w:rsidRDefault="007506F8" w:rsidP="007506F8">
      <w:pPr>
        <w:jc w:val="both"/>
        <w:rPr>
          <w:rFonts w:ascii="Arial" w:hAnsi="Arial" w:cs="Arial"/>
          <w:sz w:val="22"/>
          <w:szCs w:val="22"/>
        </w:rPr>
      </w:pPr>
      <w:r w:rsidRPr="00BE29A3">
        <w:rPr>
          <w:rFonts w:ascii="Arial" w:hAnsi="Arial" w:cs="Arial"/>
          <w:sz w:val="22"/>
          <w:szCs w:val="22"/>
        </w:rPr>
        <w:t>Que la administración municipal, a través de la Dirección de Asuntos Étnicos, Ra</w:t>
      </w:r>
      <w:r w:rsidR="00397137">
        <w:rPr>
          <w:rFonts w:ascii="Arial" w:hAnsi="Arial" w:cs="Arial"/>
          <w:sz w:val="22"/>
          <w:szCs w:val="22"/>
        </w:rPr>
        <w:t>ciales</w:t>
      </w:r>
      <w:r w:rsidRPr="00BE29A3">
        <w:rPr>
          <w:rFonts w:ascii="Arial" w:hAnsi="Arial" w:cs="Arial"/>
          <w:sz w:val="22"/>
          <w:szCs w:val="22"/>
        </w:rPr>
        <w:t>, Religiosos y Posconflicto, y en aplicación del presente Decreto, tenga las herramientas necesarias para poder brindar apoyo a las iniciativas, presentadas por las diferentes Organizaciones o Entidades Religiosas legalmente constituidas, que impacten positivamente el tejido social y el bienestar común en el municipio de Chía</w:t>
      </w:r>
    </w:p>
    <w:p w14:paraId="095E54D1" w14:textId="77777777" w:rsidR="004163CF" w:rsidRDefault="004163CF" w:rsidP="007506F8">
      <w:pPr>
        <w:jc w:val="both"/>
        <w:rPr>
          <w:rFonts w:ascii="Arial" w:hAnsi="Arial" w:cs="Arial"/>
        </w:rPr>
      </w:pPr>
    </w:p>
    <w:p w14:paraId="24EE6E42" w14:textId="53C95615" w:rsidR="007506F8" w:rsidRPr="00C41AC1" w:rsidRDefault="002D1356" w:rsidP="007506F8">
      <w:pPr>
        <w:jc w:val="both"/>
        <w:rPr>
          <w:rFonts w:ascii="Arial" w:hAnsi="Arial" w:cs="Arial"/>
          <w:sz w:val="22"/>
          <w:szCs w:val="22"/>
        </w:rPr>
      </w:pPr>
      <w:r w:rsidRPr="00C41AC1">
        <w:rPr>
          <w:rFonts w:ascii="Arial" w:hAnsi="Arial" w:cs="Arial"/>
          <w:sz w:val="22"/>
          <w:szCs w:val="22"/>
        </w:rPr>
        <w:t>Que, p</w:t>
      </w:r>
      <w:r w:rsidR="007506F8" w:rsidRPr="00C41AC1">
        <w:rPr>
          <w:rFonts w:ascii="Arial" w:hAnsi="Arial" w:cs="Arial"/>
          <w:sz w:val="22"/>
          <w:szCs w:val="22"/>
        </w:rPr>
        <w:t>romover la cooperación social entre el sector interreligioso y la Administración Municipal adquiere relevancia y pertinencia, debido a su impacto en toda la ciudadanía y a los alcances que permiten el fortalecimiento del tejido social. Facilitar la cooperación social con el sector interreligioso puede potenciar las acciones contempladas en el Plan de Desarrollo Municipal y generar mayores impactos y beneficios para la comunidad en general</w:t>
      </w:r>
    </w:p>
    <w:p w14:paraId="286A95CB" w14:textId="77777777" w:rsidR="00A51E9D" w:rsidRPr="00BE29A3" w:rsidRDefault="00A51E9D" w:rsidP="007506F8">
      <w:pPr>
        <w:jc w:val="both"/>
        <w:rPr>
          <w:rFonts w:ascii="Arial" w:hAnsi="Arial" w:cs="Arial"/>
          <w:color w:val="00B0F0"/>
          <w:sz w:val="22"/>
          <w:szCs w:val="22"/>
        </w:rPr>
      </w:pPr>
    </w:p>
    <w:p w14:paraId="6A0897F1" w14:textId="7DEB4740" w:rsidR="007506F8" w:rsidRPr="00A51E9D" w:rsidRDefault="00A51E9D" w:rsidP="007506F8">
      <w:pPr>
        <w:jc w:val="both"/>
        <w:rPr>
          <w:rFonts w:ascii="Arial" w:hAnsi="Arial" w:cs="Arial"/>
          <w:sz w:val="22"/>
          <w:szCs w:val="22"/>
        </w:rPr>
      </w:pPr>
      <w:r w:rsidRPr="00A51E9D">
        <w:rPr>
          <w:rFonts w:ascii="Arial" w:hAnsi="Arial" w:cs="Arial"/>
          <w:sz w:val="22"/>
          <w:szCs w:val="22"/>
        </w:rPr>
        <w:lastRenderedPageBreak/>
        <w:t>Q</w:t>
      </w:r>
      <w:r w:rsidR="007506F8" w:rsidRPr="00A51E9D">
        <w:rPr>
          <w:rFonts w:ascii="Arial" w:hAnsi="Arial" w:cs="Arial"/>
          <w:sz w:val="22"/>
          <w:szCs w:val="22"/>
        </w:rPr>
        <w:t xml:space="preserve">ue la administración municipal, conforme al Plan Operativo Anual de inversiones cuenta con recursos propios, que permiten soportar el apoyo a los proyectos de inversión presentados y seleccionados a fin de concretar la ejecución y materialización de ellos. </w:t>
      </w:r>
    </w:p>
    <w:p w14:paraId="1C854540" w14:textId="77777777" w:rsidR="00A51E9D" w:rsidRDefault="00A51E9D" w:rsidP="00F94663">
      <w:pPr>
        <w:pBdr>
          <w:top w:val="nil"/>
          <w:left w:val="nil"/>
          <w:bottom w:val="nil"/>
          <w:right w:val="nil"/>
          <w:between w:val="nil"/>
        </w:pBdr>
        <w:ind w:hanging="2"/>
        <w:jc w:val="both"/>
        <w:rPr>
          <w:rFonts w:ascii="Arial" w:eastAsia="Century Gothic" w:hAnsi="Arial" w:cs="Arial"/>
          <w:sz w:val="22"/>
          <w:szCs w:val="22"/>
        </w:rPr>
      </w:pPr>
    </w:p>
    <w:p w14:paraId="3C81687F" w14:textId="44F7883D" w:rsidR="00F94663" w:rsidRPr="000D2370" w:rsidRDefault="00D93963" w:rsidP="00F94663">
      <w:pPr>
        <w:pBdr>
          <w:top w:val="nil"/>
          <w:left w:val="nil"/>
          <w:bottom w:val="nil"/>
          <w:right w:val="nil"/>
          <w:between w:val="nil"/>
        </w:pBdr>
        <w:ind w:hanging="2"/>
        <w:jc w:val="both"/>
        <w:rPr>
          <w:rFonts w:ascii="Arial" w:eastAsia="Century Gothic" w:hAnsi="Arial" w:cs="Arial"/>
          <w:color w:val="FF0000"/>
          <w:sz w:val="22"/>
          <w:szCs w:val="22"/>
        </w:rPr>
      </w:pPr>
      <w:r w:rsidRPr="00C46A0B">
        <w:rPr>
          <w:rFonts w:ascii="Arial" w:eastAsia="Century Gothic" w:hAnsi="Arial" w:cs="Arial"/>
          <w:sz w:val="22"/>
          <w:szCs w:val="22"/>
        </w:rPr>
        <w:t>Que,</w:t>
      </w:r>
      <w:r w:rsidR="00D32058">
        <w:rPr>
          <w:rFonts w:ascii="Arial" w:eastAsia="Century Gothic" w:hAnsi="Arial" w:cs="Arial"/>
          <w:sz w:val="22"/>
          <w:szCs w:val="22"/>
        </w:rPr>
        <w:t xml:space="preserve"> </w:t>
      </w:r>
      <w:r w:rsidR="00F94663" w:rsidRPr="00C46A0B">
        <w:rPr>
          <w:rFonts w:ascii="Arial" w:eastAsia="Century Gothic" w:hAnsi="Arial" w:cs="Arial"/>
          <w:sz w:val="22"/>
          <w:szCs w:val="22"/>
        </w:rPr>
        <w:t>en mérito de lo anterior</w:t>
      </w:r>
      <w:r w:rsidR="00F94663">
        <w:rPr>
          <w:rFonts w:ascii="Arial" w:eastAsia="Century Gothic" w:hAnsi="Arial" w:cs="Arial"/>
          <w:sz w:val="22"/>
          <w:szCs w:val="22"/>
        </w:rPr>
        <w:t xml:space="preserve">, </w:t>
      </w:r>
      <w:r w:rsidR="00F94663" w:rsidRPr="000D2370">
        <w:rPr>
          <w:rFonts w:ascii="Arial" w:eastAsia="Century Gothic" w:hAnsi="Arial" w:cs="Arial"/>
          <w:color w:val="FF0000"/>
          <w:sz w:val="22"/>
          <w:szCs w:val="22"/>
        </w:rPr>
        <w:t xml:space="preserve"> </w:t>
      </w:r>
    </w:p>
    <w:p w14:paraId="4B9292F9" w14:textId="77777777" w:rsidR="00F94663" w:rsidRPr="000D2370" w:rsidRDefault="00F94663" w:rsidP="00F94663">
      <w:pPr>
        <w:pBdr>
          <w:top w:val="nil"/>
          <w:left w:val="nil"/>
          <w:bottom w:val="nil"/>
          <w:right w:val="nil"/>
          <w:between w:val="nil"/>
        </w:pBdr>
        <w:ind w:hanging="2"/>
        <w:jc w:val="both"/>
        <w:rPr>
          <w:rFonts w:ascii="Arial" w:eastAsia="Century Gothic" w:hAnsi="Arial" w:cs="Arial"/>
          <w:color w:val="FF0000"/>
          <w:sz w:val="22"/>
          <w:szCs w:val="22"/>
        </w:rPr>
      </w:pPr>
      <w:r w:rsidRPr="000D2370">
        <w:rPr>
          <w:rFonts w:ascii="Arial" w:eastAsia="Century Gothic" w:hAnsi="Arial" w:cs="Arial"/>
          <w:color w:val="FF0000"/>
          <w:sz w:val="22"/>
          <w:szCs w:val="22"/>
        </w:rPr>
        <w:t xml:space="preserve"> </w:t>
      </w:r>
    </w:p>
    <w:p w14:paraId="511D3532" w14:textId="77777777" w:rsidR="00F94663" w:rsidRPr="00C46A0B" w:rsidRDefault="00F94663" w:rsidP="00F94663">
      <w:pPr>
        <w:pBdr>
          <w:top w:val="nil"/>
          <w:left w:val="nil"/>
          <w:bottom w:val="nil"/>
          <w:right w:val="nil"/>
          <w:between w:val="nil"/>
        </w:pBdr>
        <w:ind w:hanging="2"/>
        <w:jc w:val="both"/>
        <w:rPr>
          <w:rFonts w:ascii="Arial" w:eastAsia="Century Gothic" w:hAnsi="Arial" w:cs="Arial"/>
          <w:sz w:val="22"/>
          <w:szCs w:val="22"/>
        </w:rPr>
      </w:pPr>
    </w:p>
    <w:p w14:paraId="688E97BA" w14:textId="77777777" w:rsidR="00F94663" w:rsidRPr="00C46A0B" w:rsidRDefault="00F94663" w:rsidP="00F94663">
      <w:pPr>
        <w:pBdr>
          <w:top w:val="nil"/>
          <w:left w:val="nil"/>
          <w:bottom w:val="nil"/>
          <w:right w:val="nil"/>
          <w:between w:val="nil"/>
        </w:pBdr>
        <w:ind w:hanging="2"/>
        <w:jc w:val="center"/>
        <w:rPr>
          <w:rFonts w:ascii="Arial" w:eastAsia="Century Gothic" w:hAnsi="Arial" w:cs="Arial"/>
          <w:sz w:val="22"/>
          <w:szCs w:val="22"/>
        </w:rPr>
      </w:pPr>
      <w:r>
        <w:rPr>
          <w:rFonts w:ascii="Arial" w:eastAsia="Century Gothic" w:hAnsi="Arial" w:cs="Arial"/>
          <w:b/>
          <w:sz w:val="22"/>
          <w:szCs w:val="22"/>
        </w:rPr>
        <w:t>DECRETA</w:t>
      </w:r>
    </w:p>
    <w:p w14:paraId="415FAF3C" w14:textId="77777777" w:rsidR="00F94663" w:rsidRDefault="00F94663" w:rsidP="00F94663">
      <w:pPr>
        <w:pBdr>
          <w:top w:val="nil"/>
          <w:left w:val="nil"/>
          <w:bottom w:val="nil"/>
          <w:right w:val="nil"/>
          <w:between w:val="nil"/>
        </w:pBdr>
        <w:ind w:hanging="2"/>
        <w:jc w:val="both"/>
        <w:rPr>
          <w:rFonts w:ascii="Arial" w:eastAsia="Century Gothic" w:hAnsi="Arial" w:cs="Arial"/>
          <w:sz w:val="22"/>
          <w:szCs w:val="22"/>
        </w:rPr>
      </w:pPr>
    </w:p>
    <w:p w14:paraId="39A6A67F" w14:textId="77777777" w:rsidR="007506F8" w:rsidRPr="004C7C5A" w:rsidRDefault="007506F8" w:rsidP="007506F8">
      <w:pPr>
        <w:jc w:val="center"/>
        <w:rPr>
          <w:rFonts w:ascii="Arial" w:hAnsi="Arial" w:cs="Arial"/>
          <w:b/>
          <w:bCs/>
          <w:sz w:val="22"/>
          <w:szCs w:val="22"/>
        </w:rPr>
      </w:pPr>
      <w:r w:rsidRPr="004C7C5A">
        <w:rPr>
          <w:rFonts w:ascii="Arial" w:hAnsi="Arial" w:cs="Arial"/>
          <w:b/>
          <w:bCs/>
          <w:sz w:val="22"/>
          <w:szCs w:val="22"/>
        </w:rPr>
        <w:t>CAPITULO I</w:t>
      </w:r>
    </w:p>
    <w:p w14:paraId="75E3B91B" w14:textId="77777777" w:rsidR="00F94663" w:rsidRPr="004C7C5A" w:rsidRDefault="00F94663" w:rsidP="007506F8">
      <w:pPr>
        <w:jc w:val="center"/>
        <w:rPr>
          <w:rFonts w:ascii="Arial" w:hAnsi="Arial" w:cs="Arial"/>
          <w:b/>
          <w:bCs/>
          <w:sz w:val="22"/>
          <w:szCs w:val="22"/>
        </w:rPr>
      </w:pPr>
    </w:p>
    <w:p w14:paraId="494E2197" w14:textId="77777777" w:rsidR="007506F8" w:rsidRDefault="007506F8" w:rsidP="007506F8">
      <w:pPr>
        <w:jc w:val="center"/>
        <w:rPr>
          <w:rFonts w:ascii="Arial" w:hAnsi="Arial" w:cs="Arial"/>
          <w:b/>
          <w:bCs/>
          <w:sz w:val="22"/>
          <w:szCs w:val="22"/>
        </w:rPr>
      </w:pPr>
      <w:r w:rsidRPr="004C7C5A">
        <w:rPr>
          <w:rFonts w:ascii="Arial" w:hAnsi="Arial" w:cs="Arial"/>
          <w:b/>
          <w:bCs/>
          <w:sz w:val="22"/>
          <w:szCs w:val="22"/>
        </w:rPr>
        <w:t>CREACION BANCO DE PROYECTOS</w:t>
      </w:r>
    </w:p>
    <w:p w14:paraId="2F8E528E" w14:textId="77777777" w:rsidR="00D32058" w:rsidRPr="004C7C5A" w:rsidRDefault="00D32058" w:rsidP="007506F8">
      <w:pPr>
        <w:jc w:val="center"/>
        <w:rPr>
          <w:rFonts w:ascii="Arial" w:hAnsi="Arial" w:cs="Arial"/>
          <w:b/>
          <w:bCs/>
          <w:sz w:val="22"/>
          <w:szCs w:val="22"/>
        </w:rPr>
      </w:pPr>
    </w:p>
    <w:p w14:paraId="0FDB2F2B" w14:textId="77777777" w:rsidR="000B7FC0" w:rsidRPr="004C7C5A" w:rsidRDefault="000B7FC0" w:rsidP="007506F8">
      <w:pPr>
        <w:jc w:val="center"/>
        <w:rPr>
          <w:rFonts w:ascii="Arial" w:hAnsi="Arial" w:cs="Arial"/>
          <w:b/>
          <w:bCs/>
          <w:sz w:val="22"/>
          <w:szCs w:val="22"/>
        </w:rPr>
      </w:pPr>
    </w:p>
    <w:p w14:paraId="556B7452" w14:textId="48F9886A" w:rsidR="007506F8" w:rsidRDefault="007506F8" w:rsidP="007506F8">
      <w:pPr>
        <w:jc w:val="both"/>
        <w:rPr>
          <w:rFonts w:ascii="Arial" w:hAnsi="Arial" w:cs="Arial"/>
          <w:sz w:val="22"/>
          <w:szCs w:val="22"/>
        </w:rPr>
      </w:pPr>
      <w:r w:rsidRPr="004C7C5A">
        <w:rPr>
          <w:rFonts w:ascii="Arial" w:hAnsi="Arial" w:cs="Arial"/>
          <w:b/>
          <w:bCs/>
          <w:sz w:val="22"/>
          <w:szCs w:val="22"/>
        </w:rPr>
        <w:t>A</w:t>
      </w:r>
      <w:r w:rsidR="00070A50">
        <w:rPr>
          <w:rFonts w:ascii="Arial" w:hAnsi="Arial" w:cs="Arial"/>
          <w:b/>
          <w:bCs/>
          <w:sz w:val="22"/>
          <w:szCs w:val="22"/>
        </w:rPr>
        <w:t>RT</w:t>
      </w:r>
      <w:r w:rsidR="002162B6">
        <w:rPr>
          <w:rFonts w:ascii="Arial" w:hAnsi="Arial" w:cs="Arial"/>
          <w:b/>
          <w:bCs/>
          <w:sz w:val="22"/>
          <w:szCs w:val="22"/>
        </w:rPr>
        <w:t>Í</w:t>
      </w:r>
      <w:r w:rsidR="00070A50">
        <w:rPr>
          <w:rFonts w:ascii="Arial" w:hAnsi="Arial" w:cs="Arial"/>
          <w:b/>
          <w:bCs/>
          <w:sz w:val="22"/>
          <w:szCs w:val="22"/>
        </w:rPr>
        <w:t>CULO PRIMERO</w:t>
      </w:r>
      <w:r w:rsidRPr="004C7C5A">
        <w:rPr>
          <w:rFonts w:ascii="Arial" w:hAnsi="Arial" w:cs="Arial"/>
          <w:b/>
          <w:bCs/>
          <w:sz w:val="22"/>
          <w:szCs w:val="22"/>
        </w:rPr>
        <w:t>. CREACIÓN</w:t>
      </w:r>
      <w:r w:rsidRPr="004C7C5A">
        <w:rPr>
          <w:rFonts w:ascii="Arial" w:hAnsi="Arial" w:cs="Arial"/>
          <w:sz w:val="22"/>
          <w:szCs w:val="22"/>
        </w:rPr>
        <w:t>. Se crea el</w:t>
      </w:r>
      <w:r w:rsidRPr="004C7C5A">
        <w:rPr>
          <w:rFonts w:ascii="Arial" w:hAnsi="Arial" w:cs="Arial"/>
          <w:b/>
          <w:bCs/>
          <w:sz w:val="22"/>
          <w:szCs w:val="22"/>
        </w:rPr>
        <w:t xml:space="preserve"> </w:t>
      </w:r>
      <w:r w:rsidRPr="004C7C5A">
        <w:rPr>
          <w:rFonts w:ascii="Arial" w:hAnsi="Arial" w:cs="Arial"/>
          <w:sz w:val="22"/>
          <w:szCs w:val="22"/>
        </w:rPr>
        <w:t xml:space="preserve">BANCO DE PROYECTOS DE COOPERACIÓN PARA LA LIBERTAD RELIGIOSA EN EL MUNICIPIO DE CHÍA, como una herramienta de articulación, </w:t>
      </w:r>
      <w:r w:rsidR="004B15C7">
        <w:rPr>
          <w:rFonts w:ascii="Arial" w:hAnsi="Arial" w:cs="Arial"/>
          <w:sz w:val="22"/>
          <w:szCs w:val="22"/>
        </w:rPr>
        <w:t xml:space="preserve">entre la Alcaldía Municipal de </w:t>
      </w:r>
      <w:r w:rsidR="005F5A9B">
        <w:rPr>
          <w:rFonts w:ascii="Arial" w:hAnsi="Arial" w:cs="Arial"/>
          <w:sz w:val="22"/>
          <w:szCs w:val="22"/>
        </w:rPr>
        <w:t>chía</w:t>
      </w:r>
      <w:r w:rsidR="004B15C7">
        <w:rPr>
          <w:rFonts w:ascii="Arial" w:hAnsi="Arial" w:cs="Arial"/>
          <w:sz w:val="22"/>
          <w:szCs w:val="22"/>
        </w:rPr>
        <w:t xml:space="preserve"> </w:t>
      </w:r>
      <w:r w:rsidR="00902A34">
        <w:rPr>
          <w:rFonts w:ascii="Arial" w:hAnsi="Arial" w:cs="Arial"/>
          <w:sz w:val="22"/>
          <w:szCs w:val="22"/>
        </w:rPr>
        <w:t xml:space="preserve">y </w:t>
      </w:r>
      <w:r w:rsidRPr="004C7C5A">
        <w:rPr>
          <w:rFonts w:ascii="Arial" w:hAnsi="Arial" w:cs="Arial"/>
          <w:sz w:val="22"/>
          <w:szCs w:val="22"/>
        </w:rPr>
        <w:t xml:space="preserve">las entidades religiosas, organizaciones religiosas o asociaciones, fundaciones e instituciones creadas por las mismas, debidamente registradas ante el Ministerio del Interior. </w:t>
      </w:r>
    </w:p>
    <w:p w14:paraId="15A8B925" w14:textId="77777777" w:rsidR="004C7C5A" w:rsidRPr="004C7C5A" w:rsidRDefault="004C7C5A" w:rsidP="007506F8">
      <w:pPr>
        <w:jc w:val="both"/>
        <w:rPr>
          <w:rFonts w:ascii="Arial" w:hAnsi="Arial" w:cs="Arial"/>
          <w:sz w:val="22"/>
          <w:szCs w:val="22"/>
        </w:rPr>
      </w:pPr>
    </w:p>
    <w:p w14:paraId="165A5F29" w14:textId="02C0FDC0" w:rsidR="007506F8" w:rsidRDefault="007506F8" w:rsidP="007506F8">
      <w:pPr>
        <w:jc w:val="both"/>
        <w:rPr>
          <w:rFonts w:ascii="Arial" w:hAnsi="Arial" w:cs="Arial"/>
          <w:sz w:val="22"/>
          <w:szCs w:val="22"/>
        </w:rPr>
      </w:pPr>
      <w:r w:rsidRPr="008F5DAD">
        <w:rPr>
          <w:rFonts w:ascii="Arial" w:hAnsi="Arial" w:cs="Arial"/>
          <w:b/>
          <w:bCs/>
          <w:sz w:val="22"/>
          <w:szCs w:val="22"/>
        </w:rPr>
        <w:t>A</w:t>
      </w:r>
      <w:r w:rsidR="00070A50">
        <w:rPr>
          <w:rFonts w:ascii="Arial" w:hAnsi="Arial" w:cs="Arial"/>
          <w:b/>
          <w:bCs/>
          <w:sz w:val="22"/>
          <w:szCs w:val="22"/>
        </w:rPr>
        <w:t>RT</w:t>
      </w:r>
      <w:r w:rsidR="002162B6">
        <w:rPr>
          <w:rFonts w:ascii="Arial" w:hAnsi="Arial" w:cs="Arial"/>
          <w:b/>
          <w:bCs/>
          <w:sz w:val="22"/>
          <w:szCs w:val="22"/>
        </w:rPr>
        <w:t>Í</w:t>
      </w:r>
      <w:r w:rsidR="00070A50">
        <w:rPr>
          <w:rFonts w:ascii="Arial" w:hAnsi="Arial" w:cs="Arial"/>
          <w:b/>
          <w:bCs/>
          <w:sz w:val="22"/>
          <w:szCs w:val="22"/>
        </w:rPr>
        <w:t>CULO SEGUNDO</w:t>
      </w:r>
      <w:r w:rsidRPr="008F5DAD">
        <w:rPr>
          <w:rFonts w:ascii="Arial" w:hAnsi="Arial" w:cs="Arial"/>
          <w:b/>
          <w:bCs/>
          <w:sz w:val="22"/>
          <w:szCs w:val="22"/>
        </w:rPr>
        <w:t>. DEFINICIONES</w:t>
      </w:r>
      <w:r w:rsidR="0083346E">
        <w:rPr>
          <w:rFonts w:ascii="Arial" w:hAnsi="Arial" w:cs="Arial"/>
          <w:b/>
          <w:bCs/>
          <w:sz w:val="22"/>
          <w:szCs w:val="22"/>
        </w:rPr>
        <w:t>.</w:t>
      </w:r>
      <w:r w:rsidRPr="008F5DAD">
        <w:rPr>
          <w:rFonts w:ascii="Arial" w:hAnsi="Arial" w:cs="Arial"/>
          <w:b/>
          <w:bCs/>
          <w:sz w:val="22"/>
          <w:szCs w:val="22"/>
        </w:rPr>
        <w:t xml:space="preserve"> </w:t>
      </w:r>
      <w:r w:rsidR="0083346E">
        <w:rPr>
          <w:rFonts w:ascii="Arial" w:hAnsi="Arial" w:cs="Arial"/>
          <w:sz w:val="22"/>
          <w:szCs w:val="22"/>
        </w:rPr>
        <w:t>P</w:t>
      </w:r>
      <w:r w:rsidRPr="008F5DAD">
        <w:rPr>
          <w:rFonts w:ascii="Arial" w:hAnsi="Arial" w:cs="Arial"/>
          <w:sz w:val="22"/>
          <w:szCs w:val="22"/>
        </w:rPr>
        <w:t>ara efectos de la interpretación y aplicación del presente decreto se considerarán las siguientes definiciones</w:t>
      </w:r>
      <w:r w:rsidR="00D32058">
        <w:rPr>
          <w:rFonts w:ascii="Arial" w:hAnsi="Arial" w:cs="Arial"/>
          <w:sz w:val="22"/>
          <w:szCs w:val="22"/>
        </w:rPr>
        <w:t>:</w:t>
      </w:r>
    </w:p>
    <w:p w14:paraId="46E4F241" w14:textId="77777777" w:rsidR="00D32058" w:rsidRPr="008F5DAD" w:rsidRDefault="00D32058" w:rsidP="007506F8">
      <w:pPr>
        <w:jc w:val="both"/>
        <w:rPr>
          <w:rFonts w:ascii="Arial" w:hAnsi="Arial" w:cs="Arial"/>
          <w:sz w:val="22"/>
          <w:szCs w:val="22"/>
        </w:rPr>
      </w:pPr>
    </w:p>
    <w:p w14:paraId="2401548E" w14:textId="77777777" w:rsidR="007506F8" w:rsidRDefault="007506F8" w:rsidP="007506F8">
      <w:pPr>
        <w:jc w:val="both"/>
        <w:rPr>
          <w:rFonts w:ascii="Arial" w:hAnsi="Arial" w:cs="Arial"/>
          <w:sz w:val="22"/>
          <w:szCs w:val="22"/>
        </w:rPr>
      </w:pPr>
      <w:r w:rsidRPr="008F5DAD">
        <w:rPr>
          <w:rFonts w:ascii="Arial" w:hAnsi="Arial" w:cs="Arial"/>
          <w:b/>
          <w:bCs/>
          <w:sz w:val="22"/>
          <w:szCs w:val="22"/>
        </w:rPr>
        <w:t xml:space="preserve">Aporte social del sector religioso: </w:t>
      </w:r>
      <w:r w:rsidRPr="008F5DAD">
        <w:rPr>
          <w:rFonts w:ascii="Arial" w:hAnsi="Arial" w:cs="Arial"/>
          <w:sz w:val="22"/>
          <w:szCs w:val="22"/>
        </w:rPr>
        <w:t>conjunto de acciones, actividades e iniciativas, caracterizadas por la promoción de valores éticos y morales, cuyo objetivo principal es contribuir a la construcción del tejido social y al bienestar de las comunidades en el municipio de Chía, las cuales son desarrolladas por el sector religioso.</w:t>
      </w:r>
    </w:p>
    <w:p w14:paraId="1EFD10B1" w14:textId="77777777" w:rsidR="00C9599A" w:rsidRPr="008F5DAD" w:rsidRDefault="00C9599A" w:rsidP="007506F8">
      <w:pPr>
        <w:jc w:val="both"/>
        <w:rPr>
          <w:rFonts w:ascii="Arial" w:hAnsi="Arial" w:cs="Arial"/>
          <w:sz w:val="22"/>
          <w:szCs w:val="22"/>
        </w:rPr>
      </w:pPr>
    </w:p>
    <w:p w14:paraId="621588F3" w14:textId="77777777" w:rsidR="007506F8" w:rsidRDefault="007506F8" w:rsidP="007506F8">
      <w:pPr>
        <w:jc w:val="both"/>
        <w:rPr>
          <w:rFonts w:ascii="Arial" w:hAnsi="Arial" w:cs="Arial"/>
          <w:sz w:val="22"/>
          <w:szCs w:val="22"/>
        </w:rPr>
      </w:pPr>
      <w:r w:rsidRPr="008F5DAD">
        <w:rPr>
          <w:rFonts w:ascii="Arial" w:hAnsi="Arial" w:cs="Arial"/>
          <w:b/>
          <w:bCs/>
          <w:sz w:val="22"/>
          <w:szCs w:val="22"/>
        </w:rPr>
        <w:t>Fortalecimiento del aporte social:</w:t>
      </w:r>
      <w:r w:rsidRPr="008F5DAD">
        <w:rPr>
          <w:rFonts w:ascii="Arial" w:hAnsi="Arial" w:cs="Arial"/>
          <w:sz w:val="22"/>
          <w:szCs w:val="22"/>
        </w:rPr>
        <w:t xml:space="preserve"> es el incremento del impacto positivo que el sector religioso genera en la sociedad, aumentando su capacidad para satisfacer las necesidades de las comunidades del municipio. Esto implica una ampliación de la cobertura de sus acciones, contribuyendo así a mejorar la calidad de vida de los habitantes</w:t>
      </w:r>
    </w:p>
    <w:p w14:paraId="671989AA" w14:textId="77777777" w:rsidR="00C9599A" w:rsidRPr="008F5DAD" w:rsidRDefault="00C9599A" w:rsidP="007506F8">
      <w:pPr>
        <w:jc w:val="both"/>
        <w:rPr>
          <w:rFonts w:ascii="Arial" w:hAnsi="Arial" w:cs="Arial"/>
          <w:sz w:val="22"/>
          <w:szCs w:val="22"/>
        </w:rPr>
      </w:pPr>
    </w:p>
    <w:p w14:paraId="6F33C969" w14:textId="77777777" w:rsidR="007506F8" w:rsidRPr="008F5DAD" w:rsidRDefault="007506F8" w:rsidP="007506F8">
      <w:pPr>
        <w:jc w:val="both"/>
        <w:rPr>
          <w:rFonts w:ascii="Arial" w:hAnsi="Arial" w:cs="Arial"/>
          <w:sz w:val="22"/>
          <w:szCs w:val="22"/>
        </w:rPr>
      </w:pPr>
      <w:r w:rsidRPr="008F5DAD">
        <w:rPr>
          <w:rFonts w:ascii="Arial" w:hAnsi="Arial" w:cs="Arial"/>
          <w:b/>
          <w:bCs/>
          <w:sz w:val="22"/>
          <w:szCs w:val="22"/>
        </w:rPr>
        <w:t xml:space="preserve">Entidad religiosa: </w:t>
      </w:r>
      <w:r w:rsidRPr="008F5DAD">
        <w:rPr>
          <w:rFonts w:ascii="Arial" w:hAnsi="Arial" w:cs="Arial"/>
          <w:sz w:val="22"/>
          <w:szCs w:val="22"/>
        </w:rPr>
        <w:t>hace referencia a la vida jurídica de la iglesia, la comunidad de fe o religiosa o la confesión religiosa, quien sea sujeto titular de los derechos colectivos de libertad religiosa. En este sentido todas las entidades religiosas se constituyen jurídicamente ante el estado y este a su vez como garante, les reconoce su existencia jurídica a través del otorgamiento de una personería jurídica especial o extendida que hace Parte de un registro público administrado por la entidad competente.</w:t>
      </w:r>
    </w:p>
    <w:p w14:paraId="30C2BA01" w14:textId="77777777" w:rsidR="007506F8" w:rsidRPr="008F5DAD" w:rsidRDefault="007506F8" w:rsidP="007506F8">
      <w:pPr>
        <w:jc w:val="both"/>
        <w:rPr>
          <w:rFonts w:ascii="Arial" w:hAnsi="Arial" w:cs="Arial"/>
          <w:sz w:val="22"/>
          <w:szCs w:val="22"/>
        </w:rPr>
      </w:pPr>
    </w:p>
    <w:p w14:paraId="396691C1" w14:textId="77777777" w:rsidR="007506F8" w:rsidRPr="00C9599A" w:rsidRDefault="007506F8" w:rsidP="002365CD">
      <w:pPr>
        <w:rPr>
          <w:rFonts w:ascii="Arial" w:hAnsi="Arial" w:cs="Arial"/>
          <w:sz w:val="22"/>
          <w:szCs w:val="22"/>
        </w:rPr>
      </w:pPr>
      <w:r w:rsidRPr="00C9599A">
        <w:rPr>
          <w:rFonts w:ascii="Arial" w:hAnsi="Arial" w:cs="Arial"/>
          <w:b/>
          <w:bCs/>
          <w:sz w:val="22"/>
          <w:szCs w:val="22"/>
        </w:rPr>
        <w:t xml:space="preserve">Guía Metodológica: </w:t>
      </w:r>
      <w:r w:rsidRPr="00C9599A">
        <w:rPr>
          <w:rFonts w:ascii="Arial" w:hAnsi="Arial" w:cs="Arial"/>
          <w:sz w:val="22"/>
          <w:szCs w:val="22"/>
        </w:rPr>
        <w:t xml:space="preserve">es el documento que proporciona las orientaciones, procedimientos y herramientas prácticas para llevar a cabo la convocatoria del banco de proyectos de cooperación para la libertad religiosa de una manera organizada y eficiente. </w:t>
      </w:r>
    </w:p>
    <w:p w14:paraId="2EF26757" w14:textId="77777777" w:rsidR="007506F8" w:rsidRDefault="007506F8" w:rsidP="002365CD">
      <w:pPr>
        <w:rPr>
          <w:rFonts w:ascii="Arial" w:hAnsi="Arial" w:cs="Arial"/>
          <w:sz w:val="22"/>
          <w:szCs w:val="22"/>
        </w:rPr>
      </w:pPr>
      <w:r w:rsidRPr="00C9599A">
        <w:rPr>
          <w:rFonts w:ascii="Arial" w:hAnsi="Arial" w:cs="Arial"/>
          <w:sz w:val="22"/>
          <w:szCs w:val="22"/>
        </w:rPr>
        <w:t>Esta guía establece un marco conceptual y define las etapas, actividades y el paso a paso específico que debe seguirse, garantizando la coherencia y sistematicidad en la ejecución. Además, incluye aspectos puntuales como objetivos, enfoques teóricos, criterios de evaluación y recursos necesarios, aplicables y viables en el municipio de Chía y la política pública de libertad religiosa de cultos y conciencia.</w:t>
      </w:r>
    </w:p>
    <w:p w14:paraId="532C6DAB" w14:textId="77777777" w:rsidR="00C9599A" w:rsidRPr="00C9599A" w:rsidRDefault="00C9599A" w:rsidP="002365CD">
      <w:pPr>
        <w:rPr>
          <w:rFonts w:ascii="Arial" w:hAnsi="Arial" w:cs="Arial"/>
          <w:sz w:val="22"/>
          <w:szCs w:val="22"/>
        </w:rPr>
      </w:pPr>
    </w:p>
    <w:p w14:paraId="2473405C" w14:textId="77777777" w:rsidR="007506F8" w:rsidRPr="00C9599A" w:rsidRDefault="007506F8" w:rsidP="002365CD">
      <w:pPr>
        <w:rPr>
          <w:rFonts w:ascii="Arial" w:hAnsi="Arial" w:cs="Arial"/>
          <w:sz w:val="22"/>
          <w:szCs w:val="22"/>
        </w:rPr>
      </w:pPr>
      <w:r w:rsidRPr="00C9599A">
        <w:rPr>
          <w:rFonts w:ascii="Arial" w:hAnsi="Arial" w:cs="Arial"/>
          <w:b/>
          <w:bCs/>
          <w:sz w:val="22"/>
          <w:szCs w:val="22"/>
        </w:rPr>
        <w:t xml:space="preserve">Organizaciones del sector religioso: </w:t>
      </w:r>
      <w:r w:rsidRPr="00C9599A">
        <w:rPr>
          <w:rFonts w:ascii="Arial" w:hAnsi="Arial" w:cs="Arial"/>
          <w:sz w:val="22"/>
          <w:szCs w:val="22"/>
        </w:rPr>
        <w:t>son todas aquellas organizaciones que nacen de las iglesias y confesiones religiosas y se derivan del derecho que tienen las mismas para desarrollar actividades de educación, de beneficencia, de asistencia y demás que aporten a la construcción de bien común y que permitan poner en práctica desde el punto de vista social de la respectiva confesión, como parte integral de sus fines religiosos</w:t>
      </w:r>
    </w:p>
    <w:p w14:paraId="7478D565" w14:textId="77777777" w:rsidR="007506F8" w:rsidRPr="00BF469E" w:rsidRDefault="007506F8" w:rsidP="007506F8">
      <w:pPr>
        <w:jc w:val="both"/>
        <w:rPr>
          <w:rFonts w:ascii="Arial" w:hAnsi="Arial" w:cs="Arial"/>
        </w:rPr>
      </w:pPr>
    </w:p>
    <w:p w14:paraId="1ED8E0D7" w14:textId="09990E6E" w:rsidR="00A26B27" w:rsidRPr="00FC5393" w:rsidRDefault="007506F8" w:rsidP="00A26B27">
      <w:pPr>
        <w:jc w:val="both"/>
        <w:rPr>
          <w:rFonts w:ascii="Arial" w:hAnsi="Arial" w:cs="Arial"/>
          <w:sz w:val="22"/>
          <w:szCs w:val="22"/>
        </w:rPr>
      </w:pPr>
      <w:r w:rsidRPr="00FC5393">
        <w:rPr>
          <w:rFonts w:ascii="Arial" w:hAnsi="Arial" w:cs="Arial"/>
          <w:b/>
          <w:bCs/>
          <w:sz w:val="22"/>
          <w:szCs w:val="22"/>
        </w:rPr>
        <w:t>A</w:t>
      </w:r>
      <w:r w:rsidR="00070A50" w:rsidRPr="00FC5393">
        <w:rPr>
          <w:rFonts w:ascii="Arial" w:hAnsi="Arial" w:cs="Arial"/>
          <w:b/>
          <w:bCs/>
          <w:sz w:val="22"/>
          <w:szCs w:val="22"/>
        </w:rPr>
        <w:t>RT</w:t>
      </w:r>
      <w:r w:rsidR="002162B6" w:rsidRPr="00FC5393">
        <w:rPr>
          <w:rFonts w:ascii="Arial" w:hAnsi="Arial" w:cs="Arial"/>
          <w:b/>
          <w:bCs/>
          <w:sz w:val="22"/>
          <w:szCs w:val="22"/>
        </w:rPr>
        <w:t>Í</w:t>
      </w:r>
      <w:r w:rsidR="00070A50" w:rsidRPr="00FC5393">
        <w:rPr>
          <w:rFonts w:ascii="Arial" w:hAnsi="Arial" w:cs="Arial"/>
          <w:b/>
          <w:bCs/>
          <w:sz w:val="22"/>
          <w:szCs w:val="22"/>
        </w:rPr>
        <w:t>CULO TERCERO</w:t>
      </w:r>
      <w:r w:rsidRPr="00FC5393">
        <w:rPr>
          <w:rFonts w:ascii="Arial" w:hAnsi="Arial" w:cs="Arial"/>
          <w:b/>
          <w:bCs/>
          <w:sz w:val="22"/>
          <w:szCs w:val="22"/>
        </w:rPr>
        <w:t>. PROPÓSITO</w:t>
      </w:r>
      <w:r w:rsidRPr="00FC5393">
        <w:rPr>
          <w:rFonts w:ascii="Arial" w:hAnsi="Arial" w:cs="Arial"/>
          <w:sz w:val="22"/>
          <w:szCs w:val="22"/>
        </w:rPr>
        <w:t xml:space="preserve">. </w:t>
      </w:r>
      <w:r w:rsidR="00082FC7">
        <w:rPr>
          <w:rFonts w:ascii="Arial" w:hAnsi="Arial" w:cs="Arial"/>
          <w:sz w:val="22"/>
          <w:szCs w:val="22"/>
        </w:rPr>
        <w:t>E</w:t>
      </w:r>
      <w:r w:rsidR="000351A9" w:rsidRPr="00FC5393">
        <w:rPr>
          <w:rFonts w:ascii="Arial" w:hAnsi="Arial" w:cs="Arial"/>
          <w:sz w:val="22"/>
          <w:szCs w:val="22"/>
        </w:rPr>
        <w:t xml:space="preserve">l </w:t>
      </w:r>
      <w:r w:rsidR="000351A9">
        <w:rPr>
          <w:rFonts w:ascii="Arial" w:hAnsi="Arial" w:cs="Arial"/>
          <w:sz w:val="22"/>
          <w:szCs w:val="22"/>
        </w:rPr>
        <w:t>B</w:t>
      </w:r>
      <w:r w:rsidR="000351A9" w:rsidRPr="00FC5393">
        <w:rPr>
          <w:rFonts w:ascii="Arial" w:hAnsi="Arial" w:cs="Arial"/>
          <w:sz w:val="22"/>
          <w:szCs w:val="22"/>
        </w:rPr>
        <w:t xml:space="preserve">anco de </w:t>
      </w:r>
      <w:r w:rsidR="000351A9">
        <w:rPr>
          <w:rFonts w:ascii="Arial" w:hAnsi="Arial" w:cs="Arial"/>
          <w:sz w:val="22"/>
          <w:szCs w:val="22"/>
        </w:rPr>
        <w:t>P</w:t>
      </w:r>
      <w:r w:rsidR="000351A9" w:rsidRPr="00FC5393">
        <w:rPr>
          <w:rFonts w:ascii="Arial" w:hAnsi="Arial" w:cs="Arial"/>
          <w:sz w:val="22"/>
          <w:szCs w:val="22"/>
        </w:rPr>
        <w:t xml:space="preserve">royectos de </w:t>
      </w:r>
      <w:r w:rsidR="000351A9">
        <w:rPr>
          <w:rFonts w:ascii="Arial" w:hAnsi="Arial" w:cs="Arial"/>
          <w:sz w:val="22"/>
          <w:szCs w:val="22"/>
        </w:rPr>
        <w:t>C</w:t>
      </w:r>
      <w:r w:rsidR="000351A9" w:rsidRPr="00FC5393">
        <w:rPr>
          <w:rFonts w:ascii="Arial" w:hAnsi="Arial" w:cs="Arial"/>
          <w:sz w:val="22"/>
          <w:szCs w:val="22"/>
        </w:rPr>
        <w:t xml:space="preserve">ooperación </w:t>
      </w:r>
      <w:r w:rsidR="00082FC7">
        <w:rPr>
          <w:rFonts w:ascii="Arial" w:hAnsi="Arial" w:cs="Arial"/>
          <w:sz w:val="22"/>
          <w:szCs w:val="22"/>
        </w:rPr>
        <w:t>P</w:t>
      </w:r>
      <w:r w:rsidR="000351A9" w:rsidRPr="00FC5393">
        <w:rPr>
          <w:rFonts w:ascii="Arial" w:hAnsi="Arial" w:cs="Arial"/>
          <w:sz w:val="22"/>
          <w:szCs w:val="22"/>
        </w:rPr>
        <w:t xml:space="preserve">ara la </w:t>
      </w:r>
      <w:r w:rsidR="000351A9">
        <w:rPr>
          <w:rFonts w:ascii="Arial" w:hAnsi="Arial" w:cs="Arial"/>
          <w:sz w:val="22"/>
          <w:szCs w:val="22"/>
        </w:rPr>
        <w:t>L</w:t>
      </w:r>
      <w:r w:rsidR="000351A9" w:rsidRPr="00FC5393">
        <w:rPr>
          <w:rFonts w:ascii="Arial" w:hAnsi="Arial" w:cs="Arial"/>
          <w:sz w:val="22"/>
          <w:szCs w:val="22"/>
        </w:rPr>
        <w:t xml:space="preserve">ibertad </w:t>
      </w:r>
      <w:r w:rsidR="00082FC7">
        <w:rPr>
          <w:rFonts w:ascii="Arial" w:hAnsi="Arial" w:cs="Arial"/>
          <w:sz w:val="22"/>
          <w:szCs w:val="22"/>
        </w:rPr>
        <w:t>R</w:t>
      </w:r>
      <w:r w:rsidR="000351A9" w:rsidRPr="00FC5393">
        <w:rPr>
          <w:rFonts w:ascii="Arial" w:hAnsi="Arial" w:cs="Arial"/>
          <w:sz w:val="22"/>
          <w:szCs w:val="22"/>
        </w:rPr>
        <w:t>eligiosa en el municipio de chía</w:t>
      </w:r>
      <w:r w:rsidR="00082FC7">
        <w:rPr>
          <w:rFonts w:ascii="Arial" w:hAnsi="Arial" w:cs="Arial"/>
          <w:sz w:val="22"/>
          <w:szCs w:val="22"/>
        </w:rPr>
        <w:t>,</w:t>
      </w:r>
      <w:r w:rsidR="000351A9" w:rsidRPr="00FC5393">
        <w:rPr>
          <w:rFonts w:ascii="Arial" w:hAnsi="Arial" w:cs="Arial"/>
          <w:sz w:val="22"/>
          <w:szCs w:val="22"/>
        </w:rPr>
        <w:t xml:space="preserve"> </w:t>
      </w:r>
      <w:r w:rsidRPr="00FC5393">
        <w:rPr>
          <w:rFonts w:ascii="Arial" w:hAnsi="Arial" w:cs="Arial"/>
          <w:sz w:val="22"/>
          <w:szCs w:val="22"/>
        </w:rPr>
        <w:t>es el mecanismo por el cual la administración municipal por intermedio de la Dirección de Asuntos Étnicos, Ra</w:t>
      </w:r>
      <w:r w:rsidR="00EF13A0">
        <w:rPr>
          <w:rFonts w:ascii="Arial" w:hAnsi="Arial" w:cs="Arial"/>
          <w:sz w:val="22"/>
          <w:szCs w:val="22"/>
        </w:rPr>
        <w:t>ci</w:t>
      </w:r>
      <w:r w:rsidRPr="00FC5393">
        <w:rPr>
          <w:rFonts w:ascii="Arial" w:hAnsi="Arial" w:cs="Arial"/>
          <w:sz w:val="22"/>
          <w:szCs w:val="22"/>
        </w:rPr>
        <w:t>ales, Religiosos y Posconflicto,</w:t>
      </w:r>
      <w:r w:rsidR="002C4B92" w:rsidRPr="00FC5393">
        <w:rPr>
          <w:rFonts w:ascii="Arial" w:hAnsi="Arial" w:cs="Arial"/>
          <w:sz w:val="22"/>
          <w:szCs w:val="22"/>
        </w:rPr>
        <w:t xml:space="preserve"> en articulación con las entidades religios</w:t>
      </w:r>
      <w:r w:rsidR="009B0C91" w:rsidRPr="00FC5393">
        <w:rPr>
          <w:rFonts w:ascii="Arial" w:hAnsi="Arial" w:cs="Arial"/>
          <w:sz w:val="22"/>
          <w:szCs w:val="22"/>
        </w:rPr>
        <w:t xml:space="preserve">as </w:t>
      </w:r>
      <w:r w:rsidR="00D149F5" w:rsidRPr="00FC5393">
        <w:rPr>
          <w:rFonts w:ascii="Arial" w:hAnsi="Arial" w:cs="Arial"/>
          <w:sz w:val="22"/>
          <w:szCs w:val="22"/>
        </w:rPr>
        <w:t>y</w:t>
      </w:r>
      <w:r w:rsidR="009B0C91" w:rsidRPr="00FC5393">
        <w:rPr>
          <w:rFonts w:ascii="Arial" w:hAnsi="Arial" w:cs="Arial"/>
          <w:sz w:val="22"/>
          <w:szCs w:val="22"/>
        </w:rPr>
        <w:t xml:space="preserve"> </w:t>
      </w:r>
      <w:r w:rsidR="000C4B2A" w:rsidRPr="00FC5393">
        <w:rPr>
          <w:rFonts w:ascii="Arial" w:hAnsi="Arial" w:cs="Arial"/>
          <w:sz w:val="22"/>
          <w:szCs w:val="22"/>
        </w:rPr>
        <w:t>organizaciones del sector religioso</w:t>
      </w:r>
      <w:r w:rsidRPr="00FC5393">
        <w:rPr>
          <w:rFonts w:ascii="Arial" w:hAnsi="Arial" w:cs="Arial"/>
          <w:sz w:val="22"/>
          <w:szCs w:val="22"/>
        </w:rPr>
        <w:t xml:space="preserve">. </w:t>
      </w:r>
      <w:r w:rsidR="00A26B27" w:rsidRPr="00FC5393">
        <w:rPr>
          <w:rFonts w:ascii="Arial" w:hAnsi="Arial" w:cs="Arial"/>
          <w:sz w:val="22"/>
          <w:szCs w:val="22"/>
        </w:rPr>
        <w:t xml:space="preserve">elaboren, promuevan y desarrollen proyectos colaborativos de desarrollo y acciones de trabajo social en pro de sus comunidades y la sociedad en general del municipio. </w:t>
      </w:r>
    </w:p>
    <w:p w14:paraId="5A9F8AF0" w14:textId="01365F11" w:rsidR="007506F8" w:rsidRPr="002365CD" w:rsidRDefault="007506F8" w:rsidP="007506F8">
      <w:pPr>
        <w:jc w:val="both"/>
        <w:rPr>
          <w:rFonts w:ascii="Arial" w:hAnsi="Arial" w:cs="Arial"/>
          <w:sz w:val="22"/>
          <w:szCs w:val="22"/>
        </w:rPr>
      </w:pPr>
    </w:p>
    <w:p w14:paraId="3998ADF0" w14:textId="77777777" w:rsidR="002365CD" w:rsidRPr="00877B76" w:rsidRDefault="002365CD" w:rsidP="007506F8">
      <w:pPr>
        <w:jc w:val="both"/>
        <w:rPr>
          <w:rFonts w:ascii="Arial" w:hAnsi="Arial" w:cs="Arial"/>
        </w:rPr>
      </w:pPr>
    </w:p>
    <w:p w14:paraId="35A1EDC8" w14:textId="62AA1403" w:rsidR="007506F8" w:rsidRDefault="007506F8" w:rsidP="007506F8">
      <w:pPr>
        <w:jc w:val="both"/>
        <w:rPr>
          <w:rFonts w:ascii="Arial" w:hAnsi="Arial" w:cs="Arial"/>
          <w:sz w:val="22"/>
          <w:szCs w:val="22"/>
        </w:rPr>
      </w:pPr>
      <w:r w:rsidRPr="00574760">
        <w:rPr>
          <w:rFonts w:ascii="Arial" w:hAnsi="Arial" w:cs="Arial"/>
          <w:b/>
          <w:bCs/>
          <w:sz w:val="22"/>
          <w:szCs w:val="22"/>
        </w:rPr>
        <w:t>A</w:t>
      </w:r>
      <w:r w:rsidR="007B0587">
        <w:rPr>
          <w:rFonts w:ascii="Arial" w:hAnsi="Arial" w:cs="Arial"/>
          <w:b/>
          <w:bCs/>
          <w:sz w:val="22"/>
          <w:szCs w:val="22"/>
        </w:rPr>
        <w:t>RTÍCULO CUARTO</w:t>
      </w:r>
      <w:r w:rsidRPr="00574760">
        <w:rPr>
          <w:rFonts w:ascii="Arial" w:hAnsi="Arial" w:cs="Arial"/>
          <w:b/>
          <w:bCs/>
          <w:sz w:val="22"/>
          <w:szCs w:val="22"/>
        </w:rPr>
        <w:t>. OBJETIVOS</w:t>
      </w:r>
      <w:r w:rsidRPr="00574760">
        <w:rPr>
          <w:rFonts w:ascii="Arial" w:hAnsi="Arial" w:cs="Arial"/>
          <w:sz w:val="22"/>
          <w:szCs w:val="22"/>
        </w:rPr>
        <w:t xml:space="preserve">. </w:t>
      </w:r>
      <w:r w:rsidR="00082FC7">
        <w:rPr>
          <w:rFonts w:ascii="Arial" w:hAnsi="Arial" w:cs="Arial"/>
          <w:sz w:val="22"/>
          <w:szCs w:val="22"/>
        </w:rPr>
        <w:t>E</w:t>
      </w:r>
      <w:r w:rsidR="00082FC7" w:rsidRPr="00574760">
        <w:rPr>
          <w:rFonts w:ascii="Arial" w:hAnsi="Arial" w:cs="Arial"/>
          <w:sz w:val="22"/>
          <w:szCs w:val="22"/>
        </w:rPr>
        <w:t xml:space="preserve">l </w:t>
      </w:r>
      <w:r w:rsidR="00082FC7">
        <w:rPr>
          <w:rFonts w:ascii="Arial" w:hAnsi="Arial" w:cs="Arial"/>
          <w:sz w:val="22"/>
          <w:szCs w:val="22"/>
        </w:rPr>
        <w:t>B</w:t>
      </w:r>
      <w:r w:rsidR="00082FC7" w:rsidRPr="00574760">
        <w:rPr>
          <w:rFonts w:ascii="Arial" w:hAnsi="Arial" w:cs="Arial"/>
          <w:sz w:val="22"/>
          <w:szCs w:val="22"/>
        </w:rPr>
        <w:t xml:space="preserve">anco de </w:t>
      </w:r>
      <w:r w:rsidR="00082FC7">
        <w:rPr>
          <w:rFonts w:ascii="Arial" w:hAnsi="Arial" w:cs="Arial"/>
          <w:sz w:val="22"/>
          <w:szCs w:val="22"/>
        </w:rPr>
        <w:t>P</w:t>
      </w:r>
      <w:r w:rsidR="00082FC7" w:rsidRPr="00574760">
        <w:rPr>
          <w:rFonts w:ascii="Arial" w:hAnsi="Arial" w:cs="Arial"/>
          <w:sz w:val="22"/>
          <w:szCs w:val="22"/>
        </w:rPr>
        <w:t xml:space="preserve">royectos de </w:t>
      </w:r>
      <w:r w:rsidR="00082FC7">
        <w:rPr>
          <w:rFonts w:ascii="Arial" w:hAnsi="Arial" w:cs="Arial"/>
          <w:sz w:val="22"/>
          <w:szCs w:val="22"/>
        </w:rPr>
        <w:t>C</w:t>
      </w:r>
      <w:r w:rsidR="00082FC7" w:rsidRPr="00574760">
        <w:rPr>
          <w:rFonts w:ascii="Arial" w:hAnsi="Arial" w:cs="Arial"/>
          <w:sz w:val="22"/>
          <w:szCs w:val="22"/>
        </w:rPr>
        <w:t xml:space="preserve">ooperación </w:t>
      </w:r>
      <w:r w:rsidR="00082FC7">
        <w:rPr>
          <w:rFonts w:ascii="Arial" w:hAnsi="Arial" w:cs="Arial"/>
          <w:sz w:val="22"/>
          <w:szCs w:val="22"/>
        </w:rPr>
        <w:t>P</w:t>
      </w:r>
      <w:r w:rsidR="00082FC7" w:rsidRPr="00574760">
        <w:rPr>
          <w:rFonts w:ascii="Arial" w:hAnsi="Arial" w:cs="Arial"/>
          <w:sz w:val="22"/>
          <w:szCs w:val="22"/>
        </w:rPr>
        <w:t xml:space="preserve">ara la </w:t>
      </w:r>
      <w:r w:rsidR="00082FC7">
        <w:rPr>
          <w:rFonts w:ascii="Arial" w:hAnsi="Arial" w:cs="Arial"/>
          <w:sz w:val="22"/>
          <w:szCs w:val="22"/>
        </w:rPr>
        <w:t>L</w:t>
      </w:r>
      <w:r w:rsidR="00082FC7" w:rsidRPr="00574760">
        <w:rPr>
          <w:rFonts w:ascii="Arial" w:hAnsi="Arial" w:cs="Arial"/>
          <w:sz w:val="22"/>
          <w:szCs w:val="22"/>
        </w:rPr>
        <w:t xml:space="preserve">ibertad </w:t>
      </w:r>
      <w:r w:rsidR="00082FC7">
        <w:rPr>
          <w:rFonts w:ascii="Arial" w:hAnsi="Arial" w:cs="Arial"/>
          <w:sz w:val="22"/>
          <w:szCs w:val="22"/>
        </w:rPr>
        <w:t>R</w:t>
      </w:r>
      <w:r w:rsidR="00082FC7" w:rsidRPr="00574760">
        <w:rPr>
          <w:rFonts w:ascii="Arial" w:hAnsi="Arial" w:cs="Arial"/>
          <w:sz w:val="22"/>
          <w:szCs w:val="22"/>
        </w:rPr>
        <w:t>eligiosa</w:t>
      </w:r>
      <w:r w:rsidRPr="00574760">
        <w:rPr>
          <w:rFonts w:ascii="Arial" w:hAnsi="Arial" w:cs="Arial"/>
          <w:sz w:val="22"/>
          <w:szCs w:val="22"/>
        </w:rPr>
        <w:t>, busca fortalecer y maximizar el aporte social que desarrollan las entidades religiosas. El banco tendrá como objetivos específicos los siguientes:</w:t>
      </w:r>
    </w:p>
    <w:p w14:paraId="0ECBECBC" w14:textId="77777777" w:rsidR="007B0587" w:rsidRPr="00574760" w:rsidRDefault="007B0587" w:rsidP="007506F8">
      <w:pPr>
        <w:jc w:val="both"/>
        <w:rPr>
          <w:rFonts w:ascii="Arial" w:hAnsi="Arial" w:cs="Arial"/>
          <w:sz w:val="22"/>
          <w:szCs w:val="22"/>
        </w:rPr>
      </w:pPr>
    </w:p>
    <w:p w14:paraId="202BEE45" w14:textId="77777777" w:rsidR="007506F8" w:rsidRPr="00574760" w:rsidRDefault="007506F8" w:rsidP="007506F8">
      <w:pPr>
        <w:jc w:val="both"/>
        <w:rPr>
          <w:rFonts w:ascii="Arial" w:hAnsi="Arial" w:cs="Arial"/>
          <w:sz w:val="22"/>
          <w:szCs w:val="22"/>
        </w:rPr>
      </w:pPr>
      <w:r w:rsidRPr="00574760">
        <w:rPr>
          <w:rFonts w:ascii="Arial" w:hAnsi="Arial" w:cs="Arial"/>
          <w:sz w:val="22"/>
          <w:szCs w:val="22"/>
        </w:rPr>
        <w:t>1 facilitar el acceso a la oferta institucional del municipio, para proyectos e iniciativas de organizaciones religiosas que contribuyan al desarrollo social, educativo cultural y comunitario.</w:t>
      </w:r>
    </w:p>
    <w:p w14:paraId="50609406" w14:textId="77777777" w:rsidR="007506F8" w:rsidRPr="00574760" w:rsidRDefault="007506F8" w:rsidP="007506F8">
      <w:pPr>
        <w:jc w:val="both"/>
        <w:rPr>
          <w:rFonts w:ascii="Arial" w:hAnsi="Arial" w:cs="Arial"/>
          <w:sz w:val="22"/>
          <w:szCs w:val="22"/>
        </w:rPr>
      </w:pPr>
      <w:r w:rsidRPr="00574760">
        <w:rPr>
          <w:rFonts w:ascii="Arial" w:hAnsi="Arial" w:cs="Arial"/>
          <w:sz w:val="22"/>
          <w:szCs w:val="22"/>
        </w:rPr>
        <w:t>2 promover la cooperación interreligiosa en proyectos que beneficien a la sociedad en general.</w:t>
      </w:r>
    </w:p>
    <w:p w14:paraId="241B848C" w14:textId="77777777" w:rsidR="007506F8" w:rsidRPr="00574760" w:rsidRDefault="007506F8" w:rsidP="007506F8">
      <w:pPr>
        <w:jc w:val="both"/>
        <w:rPr>
          <w:rFonts w:ascii="Arial" w:hAnsi="Arial" w:cs="Arial"/>
          <w:sz w:val="22"/>
          <w:szCs w:val="22"/>
        </w:rPr>
      </w:pPr>
      <w:r w:rsidRPr="00574760">
        <w:rPr>
          <w:rFonts w:ascii="Arial" w:hAnsi="Arial" w:cs="Arial"/>
          <w:sz w:val="22"/>
          <w:szCs w:val="22"/>
        </w:rPr>
        <w:t>3 fomentar el respeto por la diversidad religiosa a través de iniciativas de diálogo y entendimiento interreligioso.</w:t>
      </w:r>
    </w:p>
    <w:p w14:paraId="4EB8A495" w14:textId="77777777" w:rsidR="007506F8" w:rsidRDefault="007506F8" w:rsidP="007506F8">
      <w:pPr>
        <w:jc w:val="both"/>
        <w:rPr>
          <w:rFonts w:ascii="Arial" w:hAnsi="Arial" w:cs="Arial"/>
          <w:sz w:val="22"/>
          <w:szCs w:val="22"/>
        </w:rPr>
      </w:pPr>
      <w:r w:rsidRPr="00574760">
        <w:rPr>
          <w:rFonts w:ascii="Arial" w:hAnsi="Arial" w:cs="Arial"/>
          <w:sz w:val="22"/>
          <w:szCs w:val="22"/>
        </w:rPr>
        <w:t>4 impulsar el desarrollo de programas de formación, asistencia social y apoyo a las comunidades vulnerables.</w:t>
      </w:r>
    </w:p>
    <w:p w14:paraId="442C4E3E" w14:textId="77777777" w:rsidR="00574760" w:rsidRPr="00574760" w:rsidRDefault="00574760" w:rsidP="007506F8">
      <w:pPr>
        <w:jc w:val="both"/>
        <w:rPr>
          <w:rFonts w:ascii="Arial" w:hAnsi="Arial" w:cs="Arial"/>
          <w:sz w:val="22"/>
          <w:szCs w:val="22"/>
        </w:rPr>
      </w:pPr>
    </w:p>
    <w:p w14:paraId="1C8ECB09" w14:textId="0C0DC973" w:rsidR="007506F8" w:rsidRDefault="007506F8" w:rsidP="007506F8">
      <w:pPr>
        <w:jc w:val="both"/>
        <w:rPr>
          <w:rFonts w:ascii="Arial" w:hAnsi="Arial" w:cs="Arial"/>
          <w:sz w:val="22"/>
          <w:szCs w:val="22"/>
        </w:rPr>
      </w:pPr>
      <w:r w:rsidRPr="00055A62">
        <w:rPr>
          <w:rFonts w:ascii="Arial" w:hAnsi="Arial" w:cs="Arial"/>
          <w:b/>
          <w:bCs/>
          <w:sz w:val="22"/>
          <w:szCs w:val="22"/>
        </w:rPr>
        <w:t>A</w:t>
      </w:r>
      <w:r w:rsidR="002162B6">
        <w:rPr>
          <w:rFonts w:ascii="Arial" w:hAnsi="Arial" w:cs="Arial"/>
          <w:b/>
          <w:bCs/>
          <w:sz w:val="22"/>
          <w:szCs w:val="22"/>
        </w:rPr>
        <w:t xml:space="preserve">RTÍCULO </w:t>
      </w:r>
      <w:r w:rsidR="007B0587">
        <w:rPr>
          <w:rFonts w:ascii="Arial" w:hAnsi="Arial" w:cs="Arial"/>
          <w:b/>
          <w:bCs/>
          <w:sz w:val="22"/>
          <w:szCs w:val="22"/>
        </w:rPr>
        <w:t>QUIN</w:t>
      </w:r>
      <w:r w:rsidR="002162B6">
        <w:rPr>
          <w:rFonts w:ascii="Arial" w:hAnsi="Arial" w:cs="Arial"/>
          <w:b/>
          <w:bCs/>
          <w:sz w:val="22"/>
          <w:szCs w:val="22"/>
        </w:rPr>
        <w:t>TO</w:t>
      </w:r>
      <w:r w:rsidRPr="00055A62">
        <w:rPr>
          <w:rFonts w:ascii="Arial" w:hAnsi="Arial" w:cs="Arial"/>
          <w:b/>
          <w:bCs/>
          <w:sz w:val="22"/>
          <w:szCs w:val="22"/>
        </w:rPr>
        <w:t>. PRINCIPIOS PARA LA OPERACIÓN DEL BANCO DE INICIATIVAS</w:t>
      </w:r>
      <w:r w:rsidRPr="00055A62">
        <w:rPr>
          <w:rFonts w:ascii="Arial" w:hAnsi="Arial" w:cs="Arial"/>
          <w:sz w:val="22"/>
          <w:szCs w:val="22"/>
        </w:rPr>
        <w:t xml:space="preserve">. Los principios establecidos para la operación del Banco de Proyectos de Cooperación para La Libertad Religiosa son: </w:t>
      </w:r>
    </w:p>
    <w:p w14:paraId="3F6EF9FF" w14:textId="77777777" w:rsidR="003A0FC9" w:rsidRPr="00055A62" w:rsidRDefault="003A0FC9" w:rsidP="007506F8">
      <w:pPr>
        <w:jc w:val="both"/>
        <w:rPr>
          <w:rFonts w:ascii="Arial" w:hAnsi="Arial" w:cs="Arial"/>
          <w:sz w:val="22"/>
          <w:szCs w:val="22"/>
        </w:rPr>
      </w:pPr>
    </w:p>
    <w:p w14:paraId="2D0FE91E" w14:textId="77777777" w:rsidR="007506F8" w:rsidRPr="00055A62" w:rsidRDefault="007506F8" w:rsidP="007506F8">
      <w:pPr>
        <w:jc w:val="both"/>
        <w:rPr>
          <w:rFonts w:ascii="Arial" w:hAnsi="Arial" w:cs="Arial"/>
          <w:sz w:val="22"/>
          <w:szCs w:val="22"/>
        </w:rPr>
      </w:pPr>
      <w:r w:rsidRPr="00055A62">
        <w:rPr>
          <w:rFonts w:ascii="Arial" w:hAnsi="Arial" w:cs="Arial"/>
          <w:b/>
          <w:bCs/>
          <w:sz w:val="22"/>
          <w:szCs w:val="22"/>
        </w:rPr>
        <w:t>a. Impacto comunitario:</w:t>
      </w:r>
      <w:r w:rsidRPr="00055A62">
        <w:rPr>
          <w:rFonts w:ascii="Arial" w:hAnsi="Arial" w:cs="Arial"/>
          <w:sz w:val="22"/>
          <w:szCs w:val="22"/>
        </w:rPr>
        <w:t xml:space="preserve"> Análisis y estudio de las iniciativas que promuevan el desarrollo y el aporte a la satisfacción de necesidades básicas en los contextos más vulnerables, en los cuales las entidades y organizaciones religiosas tengan presencia y generen impacto. </w:t>
      </w:r>
    </w:p>
    <w:p w14:paraId="566EFD5D" w14:textId="77777777" w:rsidR="007506F8" w:rsidRPr="00055A62" w:rsidRDefault="007506F8" w:rsidP="007506F8">
      <w:pPr>
        <w:jc w:val="both"/>
        <w:rPr>
          <w:rFonts w:ascii="Arial" w:hAnsi="Arial" w:cs="Arial"/>
          <w:sz w:val="22"/>
          <w:szCs w:val="22"/>
        </w:rPr>
      </w:pPr>
      <w:r w:rsidRPr="00055A62">
        <w:rPr>
          <w:rFonts w:ascii="Arial" w:hAnsi="Arial" w:cs="Arial"/>
          <w:b/>
          <w:bCs/>
          <w:sz w:val="22"/>
          <w:szCs w:val="22"/>
        </w:rPr>
        <w:t>b. Participación ciudadana:</w:t>
      </w:r>
      <w:r w:rsidRPr="00055A62">
        <w:rPr>
          <w:rFonts w:ascii="Arial" w:hAnsi="Arial" w:cs="Arial"/>
          <w:sz w:val="22"/>
          <w:szCs w:val="22"/>
        </w:rPr>
        <w:t xml:space="preserve"> La participación y el reconocimiento de las iniciativas sociales interreligiosas en todos los estamentos municipales y la posibilidad de realizar gestión de recursos de cooperación a nivel departamental, nacional e incluso internacional.</w:t>
      </w:r>
    </w:p>
    <w:p w14:paraId="662BADC2" w14:textId="2EB04CDB" w:rsidR="00200854" w:rsidRDefault="007506F8" w:rsidP="007506F8">
      <w:pPr>
        <w:jc w:val="both"/>
        <w:rPr>
          <w:rFonts w:ascii="Arial" w:hAnsi="Arial" w:cs="Arial"/>
          <w:sz w:val="22"/>
          <w:szCs w:val="22"/>
        </w:rPr>
      </w:pPr>
      <w:r w:rsidRPr="00055A62">
        <w:rPr>
          <w:rFonts w:ascii="Arial" w:hAnsi="Arial" w:cs="Arial"/>
          <w:b/>
          <w:bCs/>
          <w:sz w:val="22"/>
          <w:szCs w:val="22"/>
        </w:rPr>
        <w:t>c. Creatividad y emprendimiento:</w:t>
      </w:r>
      <w:r w:rsidRPr="00055A62">
        <w:rPr>
          <w:rFonts w:ascii="Arial" w:hAnsi="Arial" w:cs="Arial"/>
          <w:sz w:val="22"/>
          <w:szCs w:val="22"/>
        </w:rPr>
        <w:t xml:space="preserve"> Proyectos que contengan ideas y transformación de contextos sociales que de forma acertada atiendan necesidades de la colectividad y de la población vulnerable. </w:t>
      </w:r>
    </w:p>
    <w:p w14:paraId="456FEE1E" w14:textId="1A37BEC5" w:rsidR="00084D88" w:rsidRDefault="00200854" w:rsidP="007506F8">
      <w:pPr>
        <w:jc w:val="both"/>
        <w:rPr>
          <w:rFonts w:ascii="Arial" w:hAnsi="Arial" w:cs="Arial"/>
          <w:sz w:val="22"/>
          <w:szCs w:val="22"/>
        </w:rPr>
      </w:pPr>
      <w:r w:rsidRPr="00200854">
        <w:rPr>
          <w:rFonts w:ascii="Arial" w:hAnsi="Arial" w:cs="Arial"/>
          <w:b/>
          <w:bCs/>
          <w:sz w:val="22"/>
          <w:szCs w:val="22"/>
        </w:rPr>
        <w:t>d.</w:t>
      </w:r>
      <w:r>
        <w:rPr>
          <w:rFonts w:ascii="Arial" w:hAnsi="Arial" w:cs="Arial"/>
          <w:b/>
          <w:bCs/>
          <w:sz w:val="22"/>
          <w:szCs w:val="22"/>
        </w:rPr>
        <w:t xml:space="preserve"> </w:t>
      </w:r>
      <w:r w:rsidR="00367D6B">
        <w:rPr>
          <w:rFonts w:ascii="Arial" w:hAnsi="Arial" w:cs="Arial"/>
          <w:b/>
          <w:bCs/>
          <w:sz w:val="22"/>
          <w:szCs w:val="22"/>
        </w:rPr>
        <w:t>E</w:t>
      </w:r>
      <w:r w:rsidR="00084D88" w:rsidRPr="005611FD">
        <w:rPr>
          <w:rFonts w:ascii="Arial" w:hAnsi="Arial" w:cs="Arial"/>
          <w:b/>
          <w:bCs/>
          <w:sz w:val="22"/>
          <w:szCs w:val="22"/>
        </w:rPr>
        <w:t xml:space="preserve">nfoque diferencial: </w:t>
      </w:r>
      <w:r w:rsidR="00084D88" w:rsidRPr="005611FD">
        <w:rPr>
          <w:rFonts w:ascii="Arial" w:hAnsi="Arial" w:cs="Arial"/>
          <w:sz w:val="22"/>
          <w:szCs w:val="22"/>
        </w:rPr>
        <w:t>acciones, programas o proyectos orientados a la atención de niñez, juventud mujer, adulto mayor y ayuda humanitaria</w:t>
      </w:r>
    </w:p>
    <w:p w14:paraId="3E31EDEB" w14:textId="0B7BFCE7" w:rsidR="00084D88" w:rsidRPr="00084D88" w:rsidRDefault="00084D88" w:rsidP="007506F8">
      <w:pPr>
        <w:jc w:val="both"/>
        <w:rPr>
          <w:rFonts w:ascii="Arial" w:hAnsi="Arial" w:cs="Arial"/>
          <w:b/>
          <w:bCs/>
          <w:sz w:val="22"/>
          <w:szCs w:val="22"/>
        </w:rPr>
      </w:pPr>
      <w:r w:rsidRPr="00084D88">
        <w:rPr>
          <w:rFonts w:ascii="Arial" w:hAnsi="Arial" w:cs="Arial"/>
          <w:b/>
          <w:bCs/>
          <w:sz w:val="22"/>
          <w:szCs w:val="22"/>
        </w:rPr>
        <w:t>e.</w:t>
      </w:r>
      <w:r w:rsidR="001A2237">
        <w:rPr>
          <w:rFonts w:ascii="Arial" w:hAnsi="Arial" w:cs="Arial"/>
          <w:b/>
          <w:bCs/>
          <w:sz w:val="22"/>
          <w:szCs w:val="22"/>
        </w:rPr>
        <w:t xml:space="preserve"> </w:t>
      </w:r>
      <w:r w:rsidR="0052758B">
        <w:rPr>
          <w:rFonts w:ascii="Arial" w:hAnsi="Arial" w:cs="Arial"/>
          <w:b/>
          <w:bCs/>
          <w:sz w:val="22"/>
          <w:szCs w:val="22"/>
        </w:rPr>
        <w:t xml:space="preserve"> </w:t>
      </w:r>
      <w:r w:rsidR="00367D6B">
        <w:rPr>
          <w:rFonts w:ascii="Arial" w:hAnsi="Arial" w:cs="Arial"/>
          <w:b/>
          <w:bCs/>
          <w:sz w:val="22"/>
          <w:szCs w:val="22"/>
        </w:rPr>
        <w:t>I</w:t>
      </w:r>
      <w:r w:rsidR="0052758B" w:rsidRPr="005611FD">
        <w:rPr>
          <w:rFonts w:ascii="Arial" w:hAnsi="Arial" w:cs="Arial"/>
          <w:b/>
          <w:bCs/>
          <w:sz w:val="22"/>
          <w:szCs w:val="22"/>
        </w:rPr>
        <w:t xml:space="preserve">mpacto socio ambiental: </w:t>
      </w:r>
      <w:r w:rsidR="0052758B" w:rsidRPr="00720C58">
        <w:rPr>
          <w:rFonts w:ascii="Arial" w:hAnsi="Arial" w:cs="Arial"/>
          <w:sz w:val="22"/>
          <w:szCs w:val="22"/>
        </w:rPr>
        <w:t>acciones, programas</w:t>
      </w:r>
      <w:r w:rsidR="0052758B" w:rsidRPr="005611FD">
        <w:rPr>
          <w:rFonts w:ascii="Arial" w:hAnsi="Arial" w:cs="Arial"/>
          <w:sz w:val="22"/>
          <w:szCs w:val="22"/>
        </w:rPr>
        <w:t xml:space="preserve"> o proyectos basados en la transformación social de los entornos</w:t>
      </w:r>
      <w:r w:rsidR="00367D6B">
        <w:rPr>
          <w:rFonts w:ascii="Arial" w:hAnsi="Arial" w:cs="Arial"/>
          <w:sz w:val="22"/>
          <w:szCs w:val="22"/>
        </w:rPr>
        <w:t xml:space="preserve"> y el efecto positivo en el medio ambiente</w:t>
      </w:r>
      <w:r w:rsidR="0052758B" w:rsidRPr="005611FD">
        <w:rPr>
          <w:rFonts w:ascii="Arial" w:hAnsi="Arial" w:cs="Arial"/>
          <w:sz w:val="22"/>
          <w:szCs w:val="22"/>
        </w:rPr>
        <w:t xml:space="preserve"> a través de ideas creativas y/o fortalecimiento cultural, artístico y tecnológico</w:t>
      </w:r>
    </w:p>
    <w:p w14:paraId="3B87B515" w14:textId="77777777" w:rsidR="00055A62" w:rsidRPr="00877B76" w:rsidRDefault="00055A62" w:rsidP="007506F8">
      <w:pPr>
        <w:jc w:val="both"/>
        <w:rPr>
          <w:rFonts w:ascii="Arial" w:hAnsi="Arial" w:cs="Arial"/>
        </w:rPr>
      </w:pPr>
    </w:p>
    <w:p w14:paraId="7DF13DD0" w14:textId="2EE3FD66" w:rsidR="007506F8" w:rsidRPr="00E36AF7" w:rsidRDefault="007506F8" w:rsidP="007506F8">
      <w:pPr>
        <w:jc w:val="both"/>
        <w:rPr>
          <w:rFonts w:ascii="Arial" w:hAnsi="Arial" w:cs="Arial"/>
          <w:sz w:val="22"/>
          <w:szCs w:val="22"/>
        </w:rPr>
      </w:pPr>
      <w:r w:rsidRPr="00E36AF7">
        <w:rPr>
          <w:rFonts w:ascii="Arial" w:hAnsi="Arial" w:cs="Arial"/>
          <w:b/>
          <w:bCs/>
          <w:sz w:val="22"/>
          <w:szCs w:val="22"/>
        </w:rPr>
        <w:t>A</w:t>
      </w:r>
      <w:r w:rsidR="002162B6">
        <w:rPr>
          <w:rFonts w:ascii="Arial" w:hAnsi="Arial" w:cs="Arial"/>
          <w:b/>
          <w:bCs/>
          <w:sz w:val="22"/>
          <w:szCs w:val="22"/>
        </w:rPr>
        <w:t xml:space="preserve">RTÍCULO </w:t>
      </w:r>
      <w:r w:rsidR="00B97A70">
        <w:rPr>
          <w:rFonts w:ascii="Arial" w:hAnsi="Arial" w:cs="Arial"/>
          <w:b/>
          <w:bCs/>
          <w:sz w:val="22"/>
          <w:szCs w:val="22"/>
        </w:rPr>
        <w:t>SEX</w:t>
      </w:r>
      <w:r w:rsidR="002162B6">
        <w:rPr>
          <w:rFonts w:ascii="Arial" w:hAnsi="Arial" w:cs="Arial"/>
          <w:b/>
          <w:bCs/>
          <w:sz w:val="22"/>
          <w:szCs w:val="22"/>
        </w:rPr>
        <w:t>TO</w:t>
      </w:r>
      <w:r w:rsidRPr="00E36AF7">
        <w:rPr>
          <w:rFonts w:ascii="Arial" w:hAnsi="Arial" w:cs="Arial"/>
          <w:b/>
          <w:bCs/>
          <w:sz w:val="22"/>
          <w:szCs w:val="22"/>
        </w:rPr>
        <w:t>. COBERTURA</w:t>
      </w:r>
      <w:r w:rsidR="00ED4513">
        <w:rPr>
          <w:rFonts w:ascii="Arial" w:hAnsi="Arial" w:cs="Arial"/>
          <w:b/>
          <w:bCs/>
          <w:sz w:val="22"/>
          <w:szCs w:val="22"/>
        </w:rPr>
        <w:t>.</w:t>
      </w:r>
      <w:r w:rsidRPr="00E36AF7">
        <w:rPr>
          <w:rFonts w:ascii="Arial" w:hAnsi="Arial" w:cs="Arial"/>
          <w:b/>
          <w:bCs/>
          <w:sz w:val="22"/>
          <w:szCs w:val="22"/>
        </w:rPr>
        <w:t xml:space="preserve"> </w:t>
      </w:r>
      <w:r w:rsidR="00ED4513">
        <w:rPr>
          <w:rFonts w:ascii="Arial" w:hAnsi="Arial" w:cs="Arial"/>
          <w:sz w:val="22"/>
          <w:szCs w:val="22"/>
        </w:rPr>
        <w:t>L</w:t>
      </w:r>
      <w:r w:rsidRPr="00E36AF7">
        <w:rPr>
          <w:rFonts w:ascii="Arial" w:hAnsi="Arial" w:cs="Arial"/>
          <w:sz w:val="22"/>
          <w:szCs w:val="22"/>
        </w:rPr>
        <w:t xml:space="preserve">a cobertura del banco de proyectos de cooperación para la libertad </w:t>
      </w:r>
      <w:r w:rsidR="00BC0208" w:rsidRPr="00E36AF7">
        <w:rPr>
          <w:rFonts w:ascii="Arial" w:hAnsi="Arial" w:cs="Arial"/>
          <w:sz w:val="22"/>
          <w:szCs w:val="22"/>
        </w:rPr>
        <w:t>religiosa</w:t>
      </w:r>
      <w:r w:rsidRPr="00E36AF7">
        <w:rPr>
          <w:rFonts w:ascii="Arial" w:hAnsi="Arial" w:cs="Arial"/>
          <w:b/>
          <w:bCs/>
          <w:sz w:val="22"/>
          <w:szCs w:val="22"/>
        </w:rPr>
        <w:t xml:space="preserve"> </w:t>
      </w:r>
      <w:r w:rsidRPr="00E36AF7">
        <w:rPr>
          <w:rFonts w:ascii="Arial" w:hAnsi="Arial" w:cs="Arial"/>
          <w:sz w:val="22"/>
          <w:szCs w:val="22"/>
        </w:rPr>
        <w:t xml:space="preserve">será de orden municipal, sin perjuicio, que mediante acuerdos o convenios con otras entidades del nivel municipal o departamental pueda tener algún tipo de cobertura regional.  </w:t>
      </w:r>
    </w:p>
    <w:p w14:paraId="0902C006" w14:textId="77777777" w:rsidR="00E36AF7" w:rsidRPr="00877B76" w:rsidRDefault="00E36AF7" w:rsidP="007506F8">
      <w:pPr>
        <w:jc w:val="both"/>
        <w:rPr>
          <w:rFonts w:ascii="Arial" w:hAnsi="Arial" w:cs="Arial"/>
        </w:rPr>
      </w:pPr>
    </w:p>
    <w:p w14:paraId="06044C3B" w14:textId="4C3BA755" w:rsidR="007506F8" w:rsidRPr="00877B76" w:rsidRDefault="007506F8" w:rsidP="007506F8">
      <w:pPr>
        <w:jc w:val="both"/>
        <w:rPr>
          <w:rFonts w:ascii="Arial" w:hAnsi="Arial" w:cs="Arial"/>
        </w:rPr>
      </w:pPr>
    </w:p>
    <w:p w14:paraId="6DED3A50" w14:textId="6191ED71" w:rsidR="007506F8" w:rsidRDefault="007506F8" w:rsidP="007506F8">
      <w:pPr>
        <w:jc w:val="both"/>
        <w:rPr>
          <w:rFonts w:ascii="Arial" w:hAnsi="Arial" w:cs="Arial"/>
          <w:sz w:val="22"/>
          <w:szCs w:val="22"/>
        </w:rPr>
      </w:pPr>
      <w:r w:rsidRPr="006A7EE0">
        <w:rPr>
          <w:rFonts w:ascii="Arial" w:hAnsi="Arial" w:cs="Arial"/>
          <w:b/>
          <w:bCs/>
          <w:sz w:val="22"/>
          <w:szCs w:val="22"/>
        </w:rPr>
        <w:t>A</w:t>
      </w:r>
      <w:r w:rsidR="002162B6">
        <w:rPr>
          <w:rFonts w:ascii="Arial" w:hAnsi="Arial" w:cs="Arial"/>
          <w:b/>
          <w:bCs/>
          <w:sz w:val="22"/>
          <w:szCs w:val="22"/>
        </w:rPr>
        <w:t>RTÍCULO SE</w:t>
      </w:r>
      <w:r w:rsidR="00B97A70">
        <w:rPr>
          <w:rFonts w:ascii="Arial" w:hAnsi="Arial" w:cs="Arial"/>
          <w:b/>
          <w:bCs/>
          <w:sz w:val="22"/>
          <w:szCs w:val="22"/>
        </w:rPr>
        <w:t>PTIMO</w:t>
      </w:r>
      <w:r w:rsidRPr="006A7EE0">
        <w:rPr>
          <w:rFonts w:ascii="Arial" w:hAnsi="Arial" w:cs="Arial"/>
          <w:b/>
          <w:bCs/>
          <w:sz w:val="22"/>
          <w:szCs w:val="22"/>
        </w:rPr>
        <w:t>. LÍNEAS DE APOYO</w:t>
      </w:r>
      <w:r w:rsidRPr="006A7EE0">
        <w:rPr>
          <w:rFonts w:ascii="Arial" w:hAnsi="Arial" w:cs="Arial"/>
          <w:sz w:val="22"/>
          <w:szCs w:val="22"/>
        </w:rPr>
        <w:t xml:space="preserve">. El mecanismo de apoyo municipal para las iniciativas o proyectos de buenas prácticas de impacto social, humanitario y de emprendimiento, será brindado por la administración municipal según lo dispuesto en el plan plurianual en vigencia y articulado por medio de la </w:t>
      </w:r>
      <w:r w:rsidR="002175E1" w:rsidRPr="006A7EE0">
        <w:rPr>
          <w:rFonts w:ascii="Arial" w:hAnsi="Arial" w:cs="Arial"/>
          <w:sz w:val="22"/>
          <w:szCs w:val="22"/>
        </w:rPr>
        <w:t>secretaria</w:t>
      </w:r>
      <w:r w:rsidRPr="006A7EE0">
        <w:rPr>
          <w:rFonts w:ascii="Arial" w:hAnsi="Arial" w:cs="Arial"/>
          <w:sz w:val="22"/>
          <w:szCs w:val="22"/>
        </w:rPr>
        <w:t xml:space="preserve"> de Gobierno/ Dirección de Asuntos Étnicos, Religiosos, Raciales y </w:t>
      </w:r>
      <w:r w:rsidR="00C7443B">
        <w:rPr>
          <w:rFonts w:ascii="Arial" w:hAnsi="Arial" w:cs="Arial"/>
          <w:sz w:val="22"/>
          <w:szCs w:val="22"/>
        </w:rPr>
        <w:t>P</w:t>
      </w:r>
      <w:r w:rsidRPr="006A7EE0">
        <w:rPr>
          <w:rFonts w:ascii="Arial" w:hAnsi="Arial" w:cs="Arial"/>
          <w:sz w:val="22"/>
          <w:szCs w:val="22"/>
        </w:rPr>
        <w:t>osconflictos con recursos económicos propios</w:t>
      </w:r>
      <w:r w:rsidR="008C56E5">
        <w:rPr>
          <w:rFonts w:ascii="Arial" w:hAnsi="Arial" w:cs="Arial"/>
          <w:sz w:val="22"/>
          <w:szCs w:val="22"/>
        </w:rPr>
        <w:t>.</w:t>
      </w:r>
    </w:p>
    <w:p w14:paraId="58842457" w14:textId="77777777" w:rsidR="002175E1" w:rsidRPr="006A7EE0" w:rsidRDefault="002175E1" w:rsidP="007506F8">
      <w:pPr>
        <w:jc w:val="both"/>
        <w:rPr>
          <w:rFonts w:ascii="Arial" w:hAnsi="Arial" w:cs="Arial"/>
          <w:sz w:val="22"/>
          <w:szCs w:val="22"/>
        </w:rPr>
      </w:pPr>
    </w:p>
    <w:p w14:paraId="40E308D2" w14:textId="66E1D8FF" w:rsidR="007506F8" w:rsidRPr="004E09BA" w:rsidRDefault="007506F8" w:rsidP="007506F8">
      <w:pPr>
        <w:jc w:val="both"/>
        <w:rPr>
          <w:rFonts w:ascii="Arial" w:hAnsi="Arial" w:cs="Arial"/>
          <w:sz w:val="22"/>
          <w:szCs w:val="22"/>
        </w:rPr>
      </w:pPr>
      <w:r w:rsidRPr="006A7EE0">
        <w:rPr>
          <w:rFonts w:ascii="Arial" w:hAnsi="Arial" w:cs="Arial"/>
          <w:sz w:val="22"/>
          <w:szCs w:val="22"/>
        </w:rPr>
        <w:t>Las líneas de apoyo para</w:t>
      </w:r>
      <w:r w:rsidR="00BE28F9">
        <w:rPr>
          <w:rFonts w:ascii="Arial" w:hAnsi="Arial" w:cs="Arial"/>
          <w:sz w:val="22"/>
          <w:szCs w:val="22"/>
        </w:rPr>
        <w:t xml:space="preserve"> la selección de</w:t>
      </w:r>
      <w:r w:rsidRPr="006A7EE0">
        <w:rPr>
          <w:rFonts w:ascii="Arial" w:hAnsi="Arial" w:cs="Arial"/>
          <w:sz w:val="22"/>
          <w:szCs w:val="22"/>
        </w:rPr>
        <w:t xml:space="preserve"> l</w:t>
      </w:r>
      <w:r w:rsidR="002B25F3">
        <w:rPr>
          <w:rFonts w:ascii="Arial" w:hAnsi="Arial" w:cs="Arial"/>
          <w:sz w:val="22"/>
          <w:szCs w:val="22"/>
        </w:rPr>
        <w:t xml:space="preserve">as iniciativas o </w:t>
      </w:r>
      <w:r w:rsidRPr="006A7EE0">
        <w:rPr>
          <w:rFonts w:ascii="Arial" w:hAnsi="Arial" w:cs="Arial"/>
          <w:sz w:val="22"/>
          <w:szCs w:val="22"/>
        </w:rPr>
        <w:t>proyectos ser</w:t>
      </w:r>
      <w:r w:rsidR="00E42EBA">
        <w:rPr>
          <w:rFonts w:ascii="Arial" w:hAnsi="Arial" w:cs="Arial"/>
          <w:sz w:val="22"/>
          <w:szCs w:val="22"/>
        </w:rPr>
        <w:t xml:space="preserve">án </w:t>
      </w:r>
      <w:r w:rsidR="00CB485E">
        <w:rPr>
          <w:rFonts w:ascii="Arial" w:hAnsi="Arial" w:cs="Arial"/>
          <w:sz w:val="22"/>
          <w:szCs w:val="22"/>
        </w:rPr>
        <w:t>establecidas</w:t>
      </w:r>
      <w:r w:rsidR="005B5F6F">
        <w:rPr>
          <w:rFonts w:ascii="Arial" w:hAnsi="Arial" w:cs="Arial"/>
          <w:sz w:val="22"/>
          <w:szCs w:val="22"/>
        </w:rPr>
        <w:t xml:space="preserve"> por la </w:t>
      </w:r>
      <w:r w:rsidR="00FE160E">
        <w:rPr>
          <w:rFonts w:ascii="Arial" w:hAnsi="Arial" w:cs="Arial"/>
          <w:sz w:val="22"/>
          <w:szCs w:val="22"/>
        </w:rPr>
        <w:t>entidad</w:t>
      </w:r>
      <w:r w:rsidR="00444F13">
        <w:rPr>
          <w:rFonts w:ascii="Arial" w:hAnsi="Arial" w:cs="Arial"/>
          <w:sz w:val="22"/>
          <w:szCs w:val="22"/>
        </w:rPr>
        <w:t xml:space="preserve"> mediante</w:t>
      </w:r>
      <w:r w:rsidR="002B25F3">
        <w:rPr>
          <w:rFonts w:ascii="Arial" w:hAnsi="Arial" w:cs="Arial"/>
          <w:sz w:val="22"/>
          <w:szCs w:val="22"/>
        </w:rPr>
        <w:t xml:space="preserve"> expedición de</w:t>
      </w:r>
      <w:r w:rsidR="00547CD0">
        <w:rPr>
          <w:rFonts w:ascii="Arial" w:hAnsi="Arial" w:cs="Arial"/>
          <w:sz w:val="22"/>
          <w:szCs w:val="22"/>
        </w:rPr>
        <w:t xml:space="preserve"> </w:t>
      </w:r>
      <w:r w:rsidR="00444F13">
        <w:rPr>
          <w:rFonts w:ascii="Arial" w:hAnsi="Arial" w:cs="Arial"/>
          <w:sz w:val="22"/>
          <w:szCs w:val="22"/>
        </w:rPr>
        <w:t>acto administrativo</w:t>
      </w:r>
      <w:r w:rsidR="00F07F6B">
        <w:rPr>
          <w:rFonts w:ascii="Arial" w:hAnsi="Arial" w:cs="Arial"/>
          <w:sz w:val="22"/>
          <w:szCs w:val="22"/>
        </w:rPr>
        <w:t xml:space="preserve"> de convocatoria</w:t>
      </w:r>
      <w:r w:rsidR="002C58FE">
        <w:rPr>
          <w:rFonts w:ascii="Arial" w:hAnsi="Arial" w:cs="Arial"/>
          <w:sz w:val="22"/>
          <w:szCs w:val="22"/>
        </w:rPr>
        <w:t>, el cual establecerá e</w:t>
      </w:r>
      <w:r w:rsidR="001701C4">
        <w:rPr>
          <w:rFonts w:ascii="Arial" w:hAnsi="Arial" w:cs="Arial"/>
          <w:sz w:val="22"/>
          <w:szCs w:val="22"/>
        </w:rPr>
        <w:t>l</w:t>
      </w:r>
      <w:r w:rsidR="00BE28F9">
        <w:rPr>
          <w:rFonts w:ascii="Arial" w:hAnsi="Arial" w:cs="Arial"/>
          <w:sz w:val="22"/>
          <w:szCs w:val="22"/>
        </w:rPr>
        <w:t xml:space="preserve"> marco de referencia de dichas líneas a partir </w:t>
      </w:r>
      <w:r w:rsidR="001701C4">
        <w:rPr>
          <w:rFonts w:ascii="Arial" w:hAnsi="Arial" w:cs="Arial"/>
          <w:sz w:val="22"/>
          <w:szCs w:val="22"/>
        </w:rPr>
        <w:t>de l</w:t>
      </w:r>
      <w:r w:rsidR="00E42EBA">
        <w:rPr>
          <w:rFonts w:ascii="Arial" w:hAnsi="Arial" w:cs="Arial"/>
          <w:sz w:val="22"/>
          <w:szCs w:val="22"/>
        </w:rPr>
        <w:t>as necesidades a suplir con el desarrollo del proyecto</w:t>
      </w:r>
      <w:r w:rsidR="00907597">
        <w:rPr>
          <w:rFonts w:ascii="Arial" w:hAnsi="Arial" w:cs="Arial"/>
          <w:sz w:val="22"/>
          <w:szCs w:val="22"/>
        </w:rPr>
        <w:t xml:space="preserve"> y con plena </w:t>
      </w:r>
      <w:r w:rsidR="008859E8">
        <w:rPr>
          <w:rFonts w:ascii="Arial" w:hAnsi="Arial" w:cs="Arial"/>
          <w:sz w:val="22"/>
          <w:szCs w:val="22"/>
        </w:rPr>
        <w:t>observancia</w:t>
      </w:r>
      <w:r w:rsidR="00907597">
        <w:rPr>
          <w:rFonts w:ascii="Arial" w:hAnsi="Arial" w:cs="Arial"/>
          <w:sz w:val="22"/>
          <w:szCs w:val="22"/>
        </w:rPr>
        <w:t xml:space="preserve"> de </w:t>
      </w:r>
      <w:r w:rsidR="008859E8">
        <w:rPr>
          <w:rFonts w:ascii="Arial" w:hAnsi="Arial" w:cs="Arial"/>
          <w:sz w:val="22"/>
          <w:szCs w:val="22"/>
        </w:rPr>
        <w:t>los</w:t>
      </w:r>
      <w:r w:rsidR="00907597">
        <w:rPr>
          <w:rFonts w:ascii="Arial" w:hAnsi="Arial" w:cs="Arial"/>
          <w:sz w:val="22"/>
          <w:szCs w:val="22"/>
        </w:rPr>
        <w:t xml:space="preserve"> principios definidos </w:t>
      </w:r>
      <w:r w:rsidR="008859E8">
        <w:rPr>
          <w:rFonts w:ascii="Arial" w:hAnsi="Arial" w:cs="Arial"/>
          <w:sz w:val="22"/>
          <w:szCs w:val="22"/>
        </w:rPr>
        <w:t xml:space="preserve">en el </w:t>
      </w:r>
      <w:r w:rsidR="008859E8" w:rsidRPr="004E09BA">
        <w:rPr>
          <w:rFonts w:ascii="Arial" w:hAnsi="Arial" w:cs="Arial"/>
          <w:sz w:val="22"/>
          <w:szCs w:val="22"/>
        </w:rPr>
        <w:t xml:space="preserve">articulo quinto del presente </w:t>
      </w:r>
      <w:r w:rsidR="00BE28F9">
        <w:rPr>
          <w:rFonts w:ascii="Arial" w:hAnsi="Arial" w:cs="Arial"/>
          <w:sz w:val="22"/>
          <w:szCs w:val="22"/>
        </w:rPr>
        <w:t>D</w:t>
      </w:r>
      <w:r w:rsidR="008859E8" w:rsidRPr="004E09BA">
        <w:rPr>
          <w:rFonts w:ascii="Arial" w:hAnsi="Arial" w:cs="Arial"/>
          <w:sz w:val="22"/>
          <w:szCs w:val="22"/>
        </w:rPr>
        <w:t>ecreto</w:t>
      </w:r>
      <w:r w:rsidR="00BE28F9">
        <w:rPr>
          <w:rFonts w:ascii="Arial" w:hAnsi="Arial" w:cs="Arial"/>
          <w:sz w:val="22"/>
          <w:szCs w:val="22"/>
        </w:rPr>
        <w:t>, los cuales deberán ser acogidos por los proyectos a postularse</w:t>
      </w:r>
      <w:r w:rsidR="008859E8" w:rsidRPr="004E09BA">
        <w:rPr>
          <w:rFonts w:ascii="Arial" w:hAnsi="Arial" w:cs="Arial"/>
          <w:sz w:val="22"/>
          <w:szCs w:val="22"/>
        </w:rPr>
        <w:t>.</w:t>
      </w:r>
    </w:p>
    <w:p w14:paraId="3A68E6DA" w14:textId="77777777" w:rsidR="00CB485E" w:rsidRPr="004E09BA" w:rsidRDefault="00CB485E" w:rsidP="007506F8">
      <w:pPr>
        <w:jc w:val="both"/>
        <w:rPr>
          <w:rFonts w:ascii="Arial" w:hAnsi="Arial" w:cs="Arial"/>
          <w:sz w:val="22"/>
          <w:szCs w:val="22"/>
        </w:rPr>
      </w:pPr>
    </w:p>
    <w:p w14:paraId="75517B77" w14:textId="7CC2C355" w:rsidR="007506F8" w:rsidRDefault="007506F8" w:rsidP="007506F8">
      <w:pPr>
        <w:jc w:val="both"/>
        <w:rPr>
          <w:rFonts w:ascii="Arial" w:hAnsi="Arial" w:cs="Arial"/>
          <w:sz w:val="22"/>
          <w:szCs w:val="22"/>
        </w:rPr>
      </w:pPr>
      <w:r w:rsidRPr="00824DD4">
        <w:rPr>
          <w:rFonts w:ascii="Arial" w:hAnsi="Arial" w:cs="Arial"/>
          <w:b/>
          <w:bCs/>
          <w:sz w:val="22"/>
          <w:szCs w:val="22"/>
        </w:rPr>
        <w:t>A</w:t>
      </w:r>
      <w:r w:rsidR="00875A2F">
        <w:rPr>
          <w:rFonts w:ascii="Arial" w:hAnsi="Arial" w:cs="Arial"/>
          <w:b/>
          <w:bCs/>
          <w:sz w:val="22"/>
          <w:szCs w:val="22"/>
        </w:rPr>
        <w:t xml:space="preserve">RTÍCULO </w:t>
      </w:r>
      <w:r w:rsidR="004A1081">
        <w:rPr>
          <w:rFonts w:ascii="Arial" w:hAnsi="Arial" w:cs="Arial"/>
          <w:b/>
          <w:bCs/>
          <w:sz w:val="22"/>
          <w:szCs w:val="22"/>
        </w:rPr>
        <w:t>O</w:t>
      </w:r>
      <w:r w:rsidR="00FD62E3">
        <w:rPr>
          <w:rFonts w:ascii="Arial" w:hAnsi="Arial" w:cs="Arial"/>
          <w:b/>
          <w:bCs/>
          <w:sz w:val="22"/>
          <w:szCs w:val="22"/>
        </w:rPr>
        <w:t>CTAVO</w:t>
      </w:r>
      <w:r w:rsidRPr="00824DD4">
        <w:rPr>
          <w:rFonts w:ascii="Arial" w:hAnsi="Arial" w:cs="Arial"/>
          <w:b/>
          <w:bCs/>
          <w:sz w:val="22"/>
          <w:szCs w:val="22"/>
        </w:rPr>
        <w:t>. ASESORÍA TÉCNICA PARA LA FORMULACIÓN DE PROYECTOS</w:t>
      </w:r>
      <w:r w:rsidRPr="00824DD4">
        <w:rPr>
          <w:rFonts w:ascii="Arial" w:hAnsi="Arial" w:cs="Arial"/>
          <w:sz w:val="22"/>
          <w:szCs w:val="22"/>
        </w:rPr>
        <w:t>. En el marco de su misionalidad, la secretaria de Gobierno /</w:t>
      </w:r>
      <w:r w:rsidR="00630089" w:rsidRPr="00630089">
        <w:rPr>
          <w:rFonts w:ascii="Arial" w:hAnsi="Arial" w:cs="Arial"/>
          <w:sz w:val="22"/>
          <w:szCs w:val="22"/>
        </w:rPr>
        <w:t xml:space="preserve"> </w:t>
      </w:r>
      <w:r w:rsidR="00630089" w:rsidRPr="006A7EE0">
        <w:rPr>
          <w:rFonts w:ascii="Arial" w:hAnsi="Arial" w:cs="Arial"/>
          <w:sz w:val="22"/>
          <w:szCs w:val="22"/>
        </w:rPr>
        <w:t xml:space="preserve">Dirección de Asuntos Étnicos, Religiosos, Raciales y </w:t>
      </w:r>
      <w:r w:rsidR="00630089">
        <w:rPr>
          <w:rFonts w:ascii="Arial" w:hAnsi="Arial" w:cs="Arial"/>
          <w:sz w:val="22"/>
          <w:szCs w:val="22"/>
        </w:rPr>
        <w:t>P</w:t>
      </w:r>
      <w:r w:rsidR="00630089" w:rsidRPr="006A7EE0">
        <w:rPr>
          <w:rFonts w:ascii="Arial" w:hAnsi="Arial" w:cs="Arial"/>
          <w:sz w:val="22"/>
          <w:szCs w:val="22"/>
        </w:rPr>
        <w:t>osconflictos</w:t>
      </w:r>
      <w:r w:rsidR="00630089">
        <w:rPr>
          <w:rFonts w:ascii="Arial" w:hAnsi="Arial" w:cs="Arial"/>
          <w:sz w:val="22"/>
          <w:szCs w:val="22"/>
        </w:rPr>
        <w:t>, brindara</w:t>
      </w:r>
      <w:r w:rsidRPr="00824DD4">
        <w:rPr>
          <w:rFonts w:ascii="Arial" w:hAnsi="Arial" w:cs="Arial"/>
          <w:sz w:val="22"/>
          <w:szCs w:val="22"/>
        </w:rPr>
        <w:t xml:space="preserve"> la asesoría técnica necesaria al sector religioso, en la formulación y gestión de proyectos </w:t>
      </w:r>
      <w:r w:rsidR="00630089">
        <w:rPr>
          <w:rFonts w:ascii="Arial" w:hAnsi="Arial" w:cs="Arial"/>
          <w:sz w:val="22"/>
          <w:szCs w:val="22"/>
        </w:rPr>
        <w:t xml:space="preserve">postulados que sean </w:t>
      </w:r>
      <w:r w:rsidRPr="00824DD4">
        <w:rPr>
          <w:rFonts w:ascii="Arial" w:hAnsi="Arial" w:cs="Arial"/>
          <w:sz w:val="22"/>
          <w:szCs w:val="22"/>
        </w:rPr>
        <w:t>impulsados desde sus congregaciones y/o entidades sin ánimo de lucro.</w:t>
      </w:r>
    </w:p>
    <w:p w14:paraId="306DEC90" w14:textId="77777777" w:rsidR="001328E2" w:rsidRDefault="001328E2" w:rsidP="007506F8">
      <w:pPr>
        <w:jc w:val="both"/>
        <w:rPr>
          <w:rFonts w:ascii="Arial" w:hAnsi="Arial" w:cs="Arial"/>
          <w:sz w:val="22"/>
          <w:szCs w:val="22"/>
        </w:rPr>
      </w:pPr>
    </w:p>
    <w:p w14:paraId="5156AFAA" w14:textId="77777777" w:rsidR="001328E2" w:rsidRDefault="001328E2" w:rsidP="007506F8">
      <w:pPr>
        <w:jc w:val="both"/>
        <w:rPr>
          <w:rFonts w:ascii="Arial" w:hAnsi="Arial" w:cs="Arial"/>
          <w:sz w:val="22"/>
          <w:szCs w:val="22"/>
        </w:rPr>
      </w:pPr>
    </w:p>
    <w:p w14:paraId="142BBE33" w14:textId="77777777" w:rsidR="001328E2" w:rsidRPr="00824DD4" w:rsidRDefault="001328E2" w:rsidP="007506F8">
      <w:pPr>
        <w:jc w:val="both"/>
        <w:rPr>
          <w:rFonts w:ascii="Arial" w:hAnsi="Arial" w:cs="Arial"/>
          <w:sz w:val="22"/>
          <w:szCs w:val="22"/>
        </w:rPr>
      </w:pPr>
    </w:p>
    <w:p w14:paraId="51FA72C0" w14:textId="77777777" w:rsidR="007506F8" w:rsidRPr="00877B76" w:rsidRDefault="007506F8" w:rsidP="007506F8">
      <w:pPr>
        <w:jc w:val="both"/>
        <w:rPr>
          <w:rFonts w:ascii="Arial" w:hAnsi="Arial" w:cs="Arial"/>
        </w:rPr>
      </w:pPr>
    </w:p>
    <w:p w14:paraId="10110698" w14:textId="77777777" w:rsidR="007506F8" w:rsidRDefault="007506F8" w:rsidP="007506F8">
      <w:pPr>
        <w:jc w:val="center"/>
        <w:rPr>
          <w:rFonts w:ascii="Arial" w:hAnsi="Arial" w:cs="Arial"/>
          <w:b/>
          <w:bCs/>
          <w:sz w:val="22"/>
          <w:szCs w:val="22"/>
        </w:rPr>
      </w:pPr>
      <w:r w:rsidRPr="00824DD4">
        <w:rPr>
          <w:rFonts w:ascii="Arial" w:hAnsi="Arial" w:cs="Arial"/>
          <w:b/>
          <w:bCs/>
          <w:sz w:val="22"/>
          <w:szCs w:val="22"/>
        </w:rPr>
        <w:lastRenderedPageBreak/>
        <w:t>CAPITULO II</w:t>
      </w:r>
    </w:p>
    <w:p w14:paraId="5E2B4C61" w14:textId="77777777" w:rsidR="00543395" w:rsidRPr="00824DD4" w:rsidRDefault="00543395" w:rsidP="007506F8">
      <w:pPr>
        <w:jc w:val="center"/>
        <w:rPr>
          <w:rFonts w:ascii="Arial" w:hAnsi="Arial" w:cs="Arial"/>
          <w:b/>
          <w:bCs/>
          <w:sz w:val="22"/>
          <w:szCs w:val="22"/>
        </w:rPr>
      </w:pPr>
    </w:p>
    <w:p w14:paraId="7836BCB2" w14:textId="77777777" w:rsidR="007506F8" w:rsidRPr="00824DD4" w:rsidRDefault="007506F8" w:rsidP="007506F8">
      <w:pPr>
        <w:jc w:val="center"/>
        <w:rPr>
          <w:rFonts w:ascii="Arial" w:hAnsi="Arial" w:cs="Arial"/>
          <w:b/>
          <w:bCs/>
          <w:sz w:val="22"/>
          <w:szCs w:val="22"/>
        </w:rPr>
      </w:pPr>
      <w:r w:rsidRPr="00824DD4">
        <w:rPr>
          <w:rFonts w:ascii="Arial" w:hAnsi="Arial" w:cs="Arial"/>
          <w:b/>
          <w:bCs/>
          <w:sz w:val="22"/>
          <w:szCs w:val="22"/>
        </w:rPr>
        <w:t>REGLAMENTACION BANCO DE PROYECTOS</w:t>
      </w:r>
    </w:p>
    <w:p w14:paraId="66F203CE" w14:textId="77777777" w:rsidR="007506F8" w:rsidRPr="00877B76" w:rsidRDefault="007506F8" w:rsidP="007506F8">
      <w:pPr>
        <w:jc w:val="center"/>
        <w:rPr>
          <w:rFonts w:ascii="Arial" w:hAnsi="Arial" w:cs="Arial"/>
          <w:b/>
          <w:bCs/>
        </w:rPr>
      </w:pPr>
    </w:p>
    <w:p w14:paraId="5DB56C5C" w14:textId="7F538B1D" w:rsidR="00220AB0" w:rsidRDefault="007506F8" w:rsidP="0004106B">
      <w:pPr>
        <w:pStyle w:val="Sinespaciado1"/>
        <w:jc w:val="both"/>
        <w:rPr>
          <w:rFonts w:ascii="Arial" w:hAnsi="Arial" w:cs="Arial"/>
          <w:sz w:val="22"/>
          <w:szCs w:val="22"/>
        </w:rPr>
      </w:pPr>
      <w:r w:rsidRPr="00ED4513">
        <w:rPr>
          <w:rFonts w:ascii="Arial" w:hAnsi="Arial" w:cs="Arial"/>
          <w:b/>
          <w:bCs/>
          <w:sz w:val="22"/>
          <w:szCs w:val="22"/>
        </w:rPr>
        <w:t>A</w:t>
      </w:r>
      <w:r w:rsidR="004A1081" w:rsidRPr="00ED4513">
        <w:rPr>
          <w:rFonts w:ascii="Arial" w:hAnsi="Arial" w:cs="Arial"/>
          <w:b/>
          <w:bCs/>
          <w:sz w:val="22"/>
          <w:szCs w:val="22"/>
        </w:rPr>
        <w:t xml:space="preserve">RTÍCULO </w:t>
      </w:r>
      <w:r w:rsidR="00630089">
        <w:rPr>
          <w:rFonts w:ascii="Arial" w:hAnsi="Arial" w:cs="Arial"/>
          <w:b/>
          <w:bCs/>
          <w:sz w:val="22"/>
          <w:szCs w:val="22"/>
        </w:rPr>
        <w:t>NOVENO</w:t>
      </w:r>
      <w:r w:rsidRPr="00ED4513">
        <w:rPr>
          <w:rFonts w:ascii="Arial" w:hAnsi="Arial" w:cs="Arial"/>
          <w:b/>
          <w:bCs/>
          <w:sz w:val="22"/>
          <w:szCs w:val="22"/>
        </w:rPr>
        <w:t>. FUNCIONAMIENTO</w:t>
      </w:r>
      <w:r w:rsidR="00ED4513">
        <w:rPr>
          <w:b/>
          <w:bCs/>
        </w:rPr>
        <w:t xml:space="preserve">. </w:t>
      </w:r>
      <w:r w:rsidR="00ED4513">
        <w:t>E</w:t>
      </w:r>
      <w:r w:rsidRPr="0004106B">
        <w:rPr>
          <w:rFonts w:ascii="Arial" w:hAnsi="Arial" w:cs="Arial"/>
          <w:sz w:val="22"/>
          <w:szCs w:val="22"/>
        </w:rPr>
        <w:t xml:space="preserve">l funcionamiento del Banco De Proyectos De Cooperación Para La Libertad Religiosa estará a cargo de la Dirección de Asuntos Étnicos, </w:t>
      </w:r>
      <w:r w:rsidR="008B090A" w:rsidRPr="0004106B">
        <w:rPr>
          <w:rFonts w:ascii="Arial" w:hAnsi="Arial" w:cs="Arial"/>
          <w:sz w:val="22"/>
          <w:szCs w:val="22"/>
        </w:rPr>
        <w:t>Ra</w:t>
      </w:r>
      <w:r w:rsidRPr="0004106B">
        <w:rPr>
          <w:rFonts w:ascii="Arial" w:hAnsi="Arial" w:cs="Arial"/>
          <w:sz w:val="22"/>
          <w:szCs w:val="22"/>
        </w:rPr>
        <w:t xml:space="preserve">ciales, </w:t>
      </w:r>
      <w:r w:rsidR="00082362" w:rsidRPr="0004106B">
        <w:rPr>
          <w:rFonts w:ascii="Arial" w:hAnsi="Arial" w:cs="Arial"/>
          <w:sz w:val="22"/>
          <w:szCs w:val="22"/>
        </w:rPr>
        <w:t>R</w:t>
      </w:r>
      <w:r w:rsidRPr="0004106B">
        <w:rPr>
          <w:rFonts w:ascii="Arial" w:hAnsi="Arial" w:cs="Arial"/>
          <w:sz w:val="22"/>
          <w:szCs w:val="22"/>
        </w:rPr>
        <w:t xml:space="preserve">eligiosos y </w:t>
      </w:r>
      <w:r w:rsidR="00082362" w:rsidRPr="0004106B">
        <w:rPr>
          <w:rFonts w:ascii="Arial" w:hAnsi="Arial" w:cs="Arial"/>
          <w:sz w:val="22"/>
          <w:szCs w:val="22"/>
        </w:rPr>
        <w:t>P</w:t>
      </w:r>
      <w:r w:rsidRPr="0004106B">
        <w:rPr>
          <w:rFonts w:ascii="Arial" w:hAnsi="Arial" w:cs="Arial"/>
          <w:sz w:val="22"/>
          <w:szCs w:val="22"/>
        </w:rPr>
        <w:t>osconflicto</w:t>
      </w:r>
      <w:r w:rsidR="00082362" w:rsidRPr="0004106B">
        <w:rPr>
          <w:rFonts w:ascii="Arial" w:hAnsi="Arial" w:cs="Arial"/>
          <w:sz w:val="22"/>
          <w:szCs w:val="22"/>
        </w:rPr>
        <w:t>,</w:t>
      </w:r>
      <w:r w:rsidRPr="0004106B">
        <w:rPr>
          <w:rFonts w:ascii="Arial" w:hAnsi="Arial" w:cs="Arial"/>
          <w:sz w:val="22"/>
          <w:szCs w:val="22"/>
        </w:rPr>
        <w:t xml:space="preserve"> de la secretaria de Gobierno de la administración municipal de Chía</w:t>
      </w:r>
      <w:r w:rsidR="00F02576" w:rsidRPr="0004106B">
        <w:rPr>
          <w:rFonts w:ascii="Arial" w:hAnsi="Arial" w:cs="Arial"/>
          <w:sz w:val="22"/>
          <w:szCs w:val="22"/>
        </w:rPr>
        <w:t>, teniendo en cuenta los siguientes lineamientos</w:t>
      </w:r>
      <w:r w:rsidR="00220AB0" w:rsidRPr="0004106B">
        <w:rPr>
          <w:rFonts w:ascii="Arial" w:hAnsi="Arial" w:cs="Arial"/>
          <w:sz w:val="22"/>
          <w:szCs w:val="22"/>
        </w:rPr>
        <w:t>:</w:t>
      </w:r>
    </w:p>
    <w:p w14:paraId="7F1AC164" w14:textId="77777777" w:rsidR="0004106B" w:rsidRPr="0004106B" w:rsidRDefault="0004106B" w:rsidP="0004106B">
      <w:pPr>
        <w:pStyle w:val="Sinespaciado1"/>
        <w:jc w:val="both"/>
        <w:rPr>
          <w:rFonts w:ascii="Arial" w:hAnsi="Arial" w:cs="Arial"/>
          <w:sz w:val="22"/>
          <w:szCs w:val="22"/>
        </w:rPr>
      </w:pPr>
    </w:p>
    <w:p w14:paraId="1C94DCDE" w14:textId="5EF5813D" w:rsidR="002D1FA6" w:rsidRDefault="00546AA6" w:rsidP="001E5125">
      <w:pPr>
        <w:pStyle w:val="Prrafodelista"/>
        <w:numPr>
          <w:ilvl w:val="0"/>
          <w:numId w:val="24"/>
        </w:numPr>
        <w:ind w:leftChars="0" w:firstLineChars="0"/>
        <w:jc w:val="both"/>
        <w:rPr>
          <w:rFonts w:ascii="Arial" w:hAnsi="Arial" w:cs="Arial"/>
          <w:sz w:val="22"/>
          <w:szCs w:val="22"/>
        </w:rPr>
      </w:pPr>
      <w:r w:rsidRPr="001E5125">
        <w:rPr>
          <w:rFonts w:ascii="Arial" w:hAnsi="Arial" w:cs="Arial"/>
          <w:sz w:val="22"/>
          <w:szCs w:val="22"/>
        </w:rPr>
        <w:t>anualmente</w:t>
      </w:r>
      <w:r w:rsidR="00220AB0" w:rsidRPr="001E5125">
        <w:rPr>
          <w:rFonts w:ascii="Arial" w:hAnsi="Arial" w:cs="Arial"/>
          <w:sz w:val="22"/>
          <w:szCs w:val="22"/>
        </w:rPr>
        <w:t xml:space="preserve"> mediante </w:t>
      </w:r>
      <w:r w:rsidR="0081406A" w:rsidRPr="001E5125">
        <w:rPr>
          <w:rFonts w:ascii="Arial" w:hAnsi="Arial" w:cs="Arial"/>
          <w:sz w:val="22"/>
          <w:szCs w:val="22"/>
        </w:rPr>
        <w:t>Resolución</w:t>
      </w:r>
      <w:r w:rsidR="00220AB0" w:rsidRPr="001E5125">
        <w:rPr>
          <w:rFonts w:ascii="Arial" w:hAnsi="Arial" w:cs="Arial"/>
          <w:sz w:val="22"/>
          <w:szCs w:val="22"/>
        </w:rPr>
        <w:t xml:space="preserve"> </w:t>
      </w:r>
      <w:r w:rsidR="0081406A" w:rsidRPr="001E5125">
        <w:rPr>
          <w:rFonts w:ascii="Arial" w:hAnsi="Arial" w:cs="Arial"/>
          <w:sz w:val="22"/>
          <w:szCs w:val="22"/>
        </w:rPr>
        <w:t>A</w:t>
      </w:r>
      <w:r w:rsidR="00220AB0" w:rsidRPr="001E5125">
        <w:rPr>
          <w:rFonts w:ascii="Arial" w:hAnsi="Arial" w:cs="Arial"/>
          <w:sz w:val="22"/>
          <w:szCs w:val="22"/>
        </w:rPr>
        <w:t xml:space="preserve">dministrativa, el </w:t>
      </w:r>
      <w:r w:rsidR="00243C92" w:rsidRPr="001E5125">
        <w:rPr>
          <w:rFonts w:ascii="Arial" w:hAnsi="Arial" w:cs="Arial"/>
          <w:sz w:val="22"/>
          <w:szCs w:val="22"/>
        </w:rPr>
        <w:t>alcalde</w:t>
      </w:r>
      <w:r w:rsidR="00220AB0" w:rsidRPr="001E5125">
        <w:rPr>
          <w:rFonts w:ascii="Arial" w:hAnsi="Arial" w:cs="Arial"/>
          <w:sz w:val="22"/>
          <w:szCs w:val="22"/>
        </w:rPr>
        <w:t xml:space="preserve"> </w:t>
      </w:r>
      <w:r w:rsidR="00413FD9" w:rsidRPr="001E5125">
        <w:rPr>
          <w:rFonts w:ascii="Arial" w:hAnsi="Arial" w:cs="Arial"/>
          <w:sz w:val="22"/>
          <w:szCs w:val="22"/>
        </w:rPr>
        <w:t xml:space="preserve">de </w:t>
      </w:r>
      <w:r w:rsidR="0013254D" w:rsidRPr="001E5125">
        <w:rPr>
          <w:rFonts w:ascii="Arial" w:hAnsi="Arial" w:cs="Arial"/>
          <w:sz w:val="22"/>
          <w:szCs w:val="22"/>
        </w:rPr>
        <w:t>Chía</w:t>
      </w:r>
      <w:r w:rsidR="00413FD9" w:rsidRPr="001E5125">
        <w:rPr>
          <w:rFonts w:ascii="Arial" w:hAnsi="Arial" w:cs="Arial"/>
          <w:sz w:val="22"/>
          <w:szCs w:val="22"/>
        </w:rPr>
        <w:t xml:space="preserve"> dará apertura a la convocatoria pública </w:t>
      </w:r>
      <w:r w:rsidR="00243C92" w:rsidRPr="001E5125">
        <w:rPr>
          <w:rFonts w:ascii="Arial" w:hAnsi="Arial" w:cs="Arial"/>
          <w:sz w:val="22"/>
          <w:szCs w:val="22"/>
        </w:rPr>
        <w:t xml:space="preserve">para que las </w:t>
      </w:r>
      <w:r w:rsidR="002D1FA6" w:rsidRPr="001E5125">
        <w:rPr>
          <w:rFonts w:ascii="Arial" w:hAnsi="Arial" w:cs="Arial"/>
          <w:sz w:val="22"/>
          <w:szCs w:val="22"/>
        </w:rPr>
        <w:t>entidades religiosas, organizaciones religiosas o asociaciones, fundaciones e instituciones creadas por las mismas, debidamente registradas ante el Ministerio del Interior</w:t>
      </w:r>
      <w:r w:rsidR="001065BD" w:rsidRPr="001E5125">
        <w:rPr>
          <w:rFonts w:ascii="Arial" w:hAnsi="Arial" w:cs="Arial"/>
          <w:sz w:val="22"/>
          <w:szCs w:val="22"/>
        </w:rPr>
        <w:t>, pres</w:t>
      </w:r>
      <w:r w:rsidR="00013983" w:rsidRPr="001E5125">
        <w:rPr>
          <w:rFonts w:ascii="Arial" w:hAnsi="Arial" w:cs="Arial"/>
          <w:sz w:val="22"/>
          <w:szCs w:val="22"/>
        </w:rPr>
        <w:t>e</w:t>
      </w:r>
      <w:r w:rsidR="001065BD" w:rsidRPr="001E5125">
        <w:rPr>
          <w:rFonts w:ascii="Arial" w:hAnsi="Arial" w:cs="Arial"/>
          <w:sz w:val="22"/>
          <w:szCs w:val="22"/>
        </w:rPr>
        <w:t xml:space="preserve">nten sus </w:t>
      </w:r>
      <w:r w:rsidR="005A62C0" w:rsidRPr="001E5125">
        <w:rPr>
          <w:rFonts w:ascii="Arial" w:hAnsi="Arial" w:cs="Arial"/>
          <w:sz w:val="22"/>
          <w:szCs w:val="22"/>
        </w:rPr>
        <w:t xml:space="preserve">proyectos e iniciativas ante el </w:t>
      </w:r>
      <w:r w:rsidR="00013983" w:rsidRPr="001E5125">
        <w:rPr>
          <w:rFonts w:ascii="Arial" w:hAnsi="Arial" w:cs="Arial"/>
          <w:sz w:val="22"/>
          <w:szCs w:val="22"/>
        </w:rPr>
        <w:t>Banco de proyectos de cooperación</w:t>
      </w:r>
    </w:p>
    <w:p w14:paraId="4DF87A1D" w14:textId="77777777" w:rsidR="001E5125" w:rsidRPr="001E5125" w:rsidRDefault="001E5125" w:rsidP="001E5125">
      <w:pPr>
        <w:jc w:val="both"/>
        <w:rPr>
          <w:rFonts w:ascii="Arial" w:hAnsi="Arial" w:cs="Arial"/>
          <w:sz w:val="22"/>
          <w:szCs w:val="22"/>
        </w:rPr>
      </w:pPr>
    </w:p>
    <w:p w14:paraId="714009E9" w14:textId="47A2D3CC" w:rsidR="001E5125" w:rsidRDefault="00CB622C" w:rsidP="001E5125">
      <w:pPr>
        <w:pStyle w:val="Prrafodelista"/>
        <w:numPr>
          <w:ilvl w:val="0"/>
          <w:numId w:val="24"/>
        </w:numPr>
        <w:ind w:leftChars="0" w:firstLineChars="0"/>
        <w:jc w:val="both"/>
        <w:rPr>
          <w:rFonts w:ascii="Arial" w:hAnsi="Arial" w:cs="Arial"/>
          <w:sz w:val="22"/>
          <w:szCs w:val="22"/>
        </w:rPr>
      </w:pPr>
      <w:r>
        <w:rPr>
          <w:rFonts w:ascii="Arial" w:hAnsi="Arial" w:cs="Arial"/>
          <w:sz w:val="22"/>
          <w:szCs w:val="22"/>
        </w:rPr>
        <w:t xml:space="preserve">no </w:t>
      </w:r>
      <w:r w:rsidR="00C67696">
        <w:rPr>
          <w:rFonts w:ascii="Arial" w:hAnsi="Arial" w:cs="Arial"/>
          <w:sz w:val="22"/>
          <w:szCs w:val="22"/>
        </w:rPr>
        <w:t xml:space="preserve">se </w:t>
      </w:r>
      <w:r w:rsidR="00C323F3">
        <w:rPr>
          <w:rFonts w:ascii="Arial" w:hAnsi="Arial" w:cs="Arial"/>
          <w:sz w:val="22"/>
          <w:szCs w:val="22"/>
        </w:rPr>
        <w:t>podrán</w:t>
      </w:r>
      <w:r>
        <w:rPr>
          <w:rFonts w:ascii="Arial" w:hAnsi="Arial" w:cs="Arial"/>
          <w:sz w:val="22"/>
          <w:szCs w:val="22"/>
        </w:rPr>
        <w:t xml:space="preserve"> presentar proyectos o iniciativas</w:t>
      </w:r>
      <w:r w:rsidR="00C67696">
        <w:rPr>
          <w:rFonts w:ascii="Arial" w:hAnsi="Arial" w:cs="Arial"/>
          <w:sz w:val="22"/>
          <w:szCs w:val="22"/>
        </w:rPr>
        <w:t xml:space="preserve"> a </w:t>
      </w:r>
      <w:r w:rsidR="0013254D">
        <w:rPr>
          <w:rFonts w:ascii="Arial" w:hAnsi="Arial" w:cs="Arial"/>
          <w:sz w:val="22"/>
          <w:szCs w:val="22"/>
        </w:rPr>
        <w:t>título</w:t>
      </w:r>
      <w:r w:rsidR="00C67696">
        <w:rPr>
          <w:rFonts w:ascii="Arial" w:hAnsi="Arial" w:cs="Arial"/>
          <w:sz w:val="22"/>
          <w:szCs w:val="22"/>
        </w:rPr>
        <w:t xml:space="preserve"> personal</w:t>
      </w:r>
    </w:p>
    <w:p w14:paraId="73895D7D" w14:textId="77777777" w:rsidR="00294738" w:rsidRPr="00294738" w:rsidRDefault="00294738" w:rsidP="00294738">
      <w:pPr>
        <w:pStyle w:val="Prrafodelista"/>
        <w:ind w:left="0" w:hanging="2"/>
        <w:rPr>
          <w:rFonts w:ascii="Arial" w:hAnsi="Arial" w:cs="Arial"/>
          <w:sz w:val="22"/>
          <w:szCs w:val="22"/>
        </w:rPr>
      </w:pPr>
    </w:p>
    <w:p w14:paraId="04E22A9C" w14:textId="53795358" w:rsidR="00294738" w:rsidRDefault="00FB45B6" w:rsidP="001E5125">
      <w:pPr>
        <w:pStyle w:val="Prrafodelista"/>
        <w:numPr>
          <w:ilvl w:val="0"/>
          <w:numId w:val="24"/>
        </w:numPr>
        <w:ind w:leftChars="0" w:firstLineChars="0"/>
        <w:jc w:val="both"/>
        <w:rPr>
          <w:rFonts w:ascii="Arial" w:hAnsi="Arial" w:cs="Arial"/>
          <w:sz w:val="22"/>
          <w:szCs w:val="22"/>
        </w:rPr>
      </w:pPr>
      <w:r>
        <w:rPr>
          <w:rFonts w:ascii="Arial" w:hAnsi="Arial" w:cs="Arial"/>
          <w:sz w:val="22"/>
          <w:szCs w:val="22"/>
        </w:rPr>
        <w:t xml:space="preserve">no </w:t>
      </w:r>
      <w:r w:rsidR="0013254D">
        <w:rPr>
          <w:rFonts w:ascii="Arial" w:hAnsi="Arial" w:cs="Arial"/>
          <w:sz w:val="22"/>
          <w:szCs w:val="22"/>
        </w:rPr>
        <w:t>podrán</w:t>
      </w:r>
      <w:r>
        <w:rPr>
          <w:rFonts w:ascii="Arial" w:hAnsi="Arial" w:cs="Arial"/>
          <w:sz w:val="22"/>
          <w:szCs w:val="22"/>
        </w:rPr>
        <w:t xml:space="preserve"> </w:t>
      </w:r>
      <w:r w:rsidR="00270EE9">
        <w:rPr>
          <w:rFonts w:ascii="Arial" w:hAnsi="Arial" w:cs="Arial"/>
          <w:sz w:val="22"/>
          <w:szCs w:val="22"/>
        </w:rPr>
        <w:t>presentar</w:t>
      </w:r>
      <w:r>
        <w:rPr>
          <w:rFonts w:ascii="Arial" w:hAnsi="Arial" w:cs="Arial"/>
          <w:sz w:val="22"/>
          <w:szCs w:val="22"/>
        </w:rPr>
        <w:t xml:space="preserve"> proyectos o iniciativas </w:t>
      </w:r>
      <w:r w:rsidR="00270EE9">
        <w:rPr>
          <w:rFonts w:ascii="Arial" w:hAnsi="Arial" w:cs="Arial"/>
          <w:sz w:val="22"/>
          <w:szCs w:val="22"/>
        </w:rPr>
        <w:t xml:space="preserve">las </w:t>
      </w:r>
      <w:r w:rsidR="00200B9D" w:rsidRPr="001E5125">
        <w:rPr>
          <w:rFonts w:ascii="Arial" w:hAnsi="Arial" w:cs="Arial"/>
          <w:sz w:val="22"/>
          <w:szCs w:val="22"/>
        </w:rPr>
        <w:t>entidades religiosas, organizaciones religiosas o asociaciones, fundaciones e instituciones creadas por las mismas</w:t>
      </w:r>
      <w:r w:rsidR="004F1709">
        <w:rPr>
          <w:rFonts w:ascii="Arial" w:hAnsi="Arial" w:cs="Arial"/>
          <w:sz w:val="22"/>
          <w:szCs w:val="22"/>
        </w:rPr>
        <w:t>,</w:t>
      </w:r>
      <w:r w:rsidR="0013254D">
        <w:rPr>
          <w:rFonts w:ascii="Arial" w:hAnsi="Arial" w:cs="Arial"/>
          <w:sz w:val="22"/>
          <w:szCs w:val="22"/>
        </w:rPr>
        <w:t xml:space="preserve"> que no se encuentren debidamente caracterizadas y </w:t>
      </w:r>
      <w:r w:rsidR="004F1709">
        <w:rPr>
          <w:rFonts w:ascii="Arial" w:hAnsi="Arial" w:cs="Arial"/>
          <w:sz w:val="22"/>
          <w:szCs w:val="22"/>
        </w:rPr>
        <w:t>domiciliadas</w:t>
      </w:r>
      <w:r w:rsidR="0013254D">
        <w:rPr>
          <w:rFonts w:ascii="Arial" w:hAnsi="Arial" w:cs="Arial"/>
          <w:sz w:val="22"/>
          <w:szCs w:val="22"/>
        </w:rPr>
        <w:t xml:space="preserve"> en el municipio de </w:t>
      </w:r>
      <w:r w:rsidR="00156086">
        <w:rPr>
          <w:rFonts w:ascii="Arial" w:hAnsi="Arial" w:cs="Arial"/>
          <w:sz w:val="22"/>
          <w:szCs w:val="22"/>
        </w:rPr>
        <w:t>Chía</w:t>
      </w:r>
    </w:p>
    <w:p w14:paraId="02829CDD" w14:textId="77777777" w:rsidR="0004106B" w:rsidRPr="0004106B" w:rsidRDefault="0004106B" w:rsidP="0004106B">
      <w:pPr>
        <w:pStyle w:val="Prrafodelista"/>
        <w:ind w:left="0" w:hanging="2"/>
        <w:rPr>
          <w:rFonts w:ascii="Arial" w:hAnsi="Arial" w:cs="Arial"/>
          <w:sz w:val="22"/>
          <w:szCs w:val="22"/>
        </w:rPr>
      </w:pPr>
    </w:p>
    <w:p w14:paraId="07F9501A" w14:textId="691A5A4B" w:rsidR="0004106B" w:rsidRPr="002843A4" w:rsidRDefault="00EF6175" w:rsidP="001E5125">
      <w:pPr>
        <w:pStyle w:val="Prrafodelista"/>
        <w:numPr>
          <w:ilvl w:val="0"/>
          <w:numId w:val="24"/>
        </w:numPr>
        <w:ind w:leftChars="0" w:firstLineChars="0"/>
        <w:jc w:val="both"/>
        <w:rPr>
          <w:rFonts w:ascii="Arial" w:hAnsi="Arial" w:cs="Arial"/>
          <w:sz w:val="22"/>
          <w:szCs w:val="22"/>
        </w:rPr>
      </w:pPr>
      <w:r>
        <w:rPr>
          <w:rFonts w:ascii="Arial" w:hAnsi="Arial" w:cs="Arial"/>
          <w:sz w:val="22"/>
          <w:szCs w:val="22"/>
        </w:rPr>
        <w:t xml:space="preserve">no </w:t>
      </w:r>
      <w:r w:rsidR="00282D60">
        <w:rPr>
          <w:rFonts w:ascii="Arial" w:hAnsi="Arial" w:cs="Arial"/>
          <w:sz w:val="22"/>
          <w:szCs w:val="22"/>
        </w:rPr>
        <w:t>podrán</w:t>
      </w:r>
      <w:r>
        <w:rPr>
          <w:rFonts w:ascii="Arial" w:hAnsi="Arial" w:cs="Arial"/>
          <w:sz w:val="22"/>
          <w:szCs w:val="22"/>
        </w:rPr>
        <w:t xml:space="preserve"> presentar proyecto o iniciativas al </w:t>
      </w:r>
      <w:r w:rsidRPr="0004106B">
        <w:rPr>
          <w:rFonts w:ascii="Arial" w:hAnsi="Arial" w:cs="Arial"/>
          <w:sz w:val="22"/>
          <w:szCs w:val="22"/>
        </w:rPr>
        <w:t>Banco De Proyectos De Cooperación Para La Libertad Religiosa</w:t>
      </w:r>
      <w:r>
        <w:rPr>
          <w:rFonts w:ascii="Arial" w:hAnsi="Arial" w:cs="Arial"/>
          <w:sz w:val="22"/>
          <w:szCs w:val="22"/>
        </w:rPr>
        <w:t xml:space="preserve">, </w:t>
      </w:r>
      <w:r w:rsidR="00282D60">
        <w:rPr>
          <w:rFonts w:ascii="Arial" w:hAnsi="Arial" w:cs="Arial"/>
          <w:sz w:val="22"/>
          <w:szCs w:val="22"/>
        </w:rPr>
        <w:t>entidades</w:t>
      </w:r>
      <w:r>
        <w:rPr>
          <w:rFonts w:ascii="Arial" w:hAnsi="Arial" w:cs="Arial"/>
          <w:sz w:val="22"/>
          <w:szCs w:val="22"/>
        </w:rPr>
        <w:t xml:space="preserve"> u organizaciones religiosas</w:t>
      </w:r>
      <w:r w:rsidR="00E04BB9">
        <w:rPr>
          <w:rFonts w:ascii="Arial" w:hAnsi="Arial" w:cs="Arial"/>
          <w:sz w:val="22"/>
          <w:szCs w:val="22"/>
        </w:rPr>
        <w:t xml:space="preserve"> o sus representantes legales,</w:t>
      </w:r>
      <w:r>
        <w:rPr>
          <w:rFonts w:ascii="Arial" w:hAnsi="Arial" w:cs="Arial"/>
          <w:sz w:val="22"/>
          <w:szCs w:val="22"/>
        </w:rPr>
        <w:t xml:space="preserve"> que hayan </w:t>
      </w:r>
      <w:r w:rsidR="00282D60">
        <w:rPr>
          <w:rFonts w:ascii="Arial" w:hAnsi="Arial" w:cs="Arial"/>
          <w:sz w:val="22"/>
          <w:szCs w:val="22"/>
        </w:rPr>
        <w:t>asesorado</w:t>
      </w:r>
      <w:r w:rsidR="000572D6">
        <w:rPr>
          <w:rFonts w:ascii="Arial" w:hAnsi="Arial" w:cs="Arial"/>
          <w:sz w:val="22"/>
          <w:szCs w:val="22"/>
        </w:rPr>
        <w:t>,</w:t>
      </w:r>
      <w:r w:rsidR="00282D60">
        <w:rPr>
          <w:rFonts w:ascii="Arial" w:hAnsi="Arial" w:cs="Arial"/>
          <w:sz w:val="22"/>
          <w:szCs w:val="22"/>
        </w:rPr>
        <w:t xml:space="preserve"> participado </w:t>
      </w:r>
      <w:r w:rsidR="000572D6">
        <w:rPr>
          <w:rFonts w:ascii="Arial" w:hAnsi="Arial" w:cs="Arial"/>
          <w:sz w:val="22"/>
          <w:szCs w:val="22"/>
        </w:rPr>
        <w:t xml:space="preserve">o tenido algún tipo de </w:t>
      </w:r>
      <w:r w:rsidR="000F4EC3">
        <w:rPr>
          <w:rFonts w:ascii="Arial" w:hAnsi="Arial" w:cs="Arial"/>
          <w:sz w:val="22"/>
          <w:szCs w:val="22"/>
        </w:rPr>
        <w:t>injerencia</w:t>
      </w:r>
      <w:r w:rsidR="0015137A">
        <w:rPr>
          <w:rFonts w:ascii="Arial" w:hAnsi="Arial" w:cs="Arial"/>
          <w:sz w:val="22"/>
          <w:szCs w:val="22"/>
        </w:rPr>
        <w:t xml:space="preserve"> en la preparación </w:t>
      </w:r>
      <w:r w:rsidR="0015137A" w:rsidRPr="002843A4">
        <w:rPr>
          <w:rFonts w:ascii="Arial" w:hAnsi="Arial" w:cs="Arial"/>
          <w:sz w:val="22"/>
          <w:szCs w:val="22"/>
        </w:rPr>
        <w:t>o elaboración de los términos</w:t>
      </w:r>
      <w:r w:rsidR="000F4EC3" w:rsidRPr="002843A4">
        <w:rPr>
          <w:rFonts w:ascii="Arial" w:hAnsi="Arial" w:cs="Arial"/>
          <w:sz w:val="22"/>
          <w:szCs w:val="22"/>
        </w:rPr>
        <w:t>, requisitos</w:t>
      </w:r>
      <w:r w:rsidR="007A2D9C" w:rsidRPr="002843A4">
        <w:rPr>
          <w:rFonts w:ascii="Arial" w:hAnsi="Arial" w:cs="Arial"/>
          <w:sz w:val="22"/>
          <w:szCs w:val="22"/>
        </w:rPr>
        <w:t xml:space="preserve"> y condiciones de las convocatorias</w:t>
      </w:r>
    </w:p>
    <w:p w14:paraId="717473A3" w14:textId="77777777" w:rsidR="00E04BB9" w:rsidRPr="002843A4" w:rsidRDefault="00E04BB9" w:rsidP="00E04BB9">
      <w:pPr>
        <w:pStyle w:val="Prrafodelista"/>
        <w:ind w:left="0" w:hanging="2"/>
        <w:rPr>
          <w:rFonts w:ascii="Arial" w:hAnsi="Arial" w:cs="Arial"/>
          <w:sz w:val="22"/>
          <w:szCs w:val="22"/>
        </w:rPr>
      </w:pPr>
    </w:p>
    <w:p w14:paraId="2A574811" w14:textId="42EEBE64" w:rsidR="00E04BB9" w:rsidRPr="002843A4" w:rsidRDefault="007C600A" w:rsidP="001E5125">
      <w:pPr>
        <w:pStyle w:val="Prrafodelista"/>
        <w:numPr>
          <w:ilvl w:val="0"/>
          <w:numId w:val="24"/>
        </w:numPr>
        <w:ind w:leftChars="0" w:firstLineChars="0"/>
        <w:jc w:val="both"/>
        <w:rPr>
          <w:rFonts w:ascii="Arial" w:hAnsi="Arial" w:cs="Arial"/>
          <w:color w:val="FF0000"/>
          <w:sz w:val="22"/>
          <w:szCs w:val="22"/>
        </w:rPr>
      </w:pPr>
      <w:r w:rsidRPr="002843A4">
        <w:rPr>
          <w:rFonts w:ascii="Arial" w:hAnsi="Arial" w:cs="Arial"/>
          <w:sz w:val="22"/>
          <w:szCs w:val="22"/>
        </w:rPr>
        <w:t xml:space="preserve">las entidades participantes, </w:t>
      </w:r>
      <w:r w:rsidR="00A73FEE" w:rsidRPr="002843A4">
        <w:rPr>
          <w:rFonts w:ascii="Arial" w:hAnsi="Arial" w:cs="Arial"/>
          <w:sz w:val="22"/>
          <w:szCs w:val="22"/>
        </w:rPr>
        <w:t>podrá</w:t>
      </w:r>
      <w:r w:rsidRPr="002843A4">
        <w:rPr>
          <w:rFonts w:ascii="Arial" w:hAnsi="Arial" w:cs="Arial"/>
          <w:sz w:val="22"/>
          <w:szCs w:val="22"/>
        </w:rPr>
        <w:t>n</w:t>
      </w:r>
      <w:r w:rsidR="00A73FEE" w:rsidRPr="002843A4">
        <w:rPr>
          <w:rFonts w:ascii="Arial" w:hAnsi="Arial" w:cs="Arial"/>
          <w:sz w:val="22"/>
          <w:szCs w:val="22"/>
        </w:rPr>
        <w:t xml:space="preserve"> presentar </w:t>
      </w:r>
      <w:r w:rsidR="000277A5" w:rsidRPr="002843A4">
        <w:rPr>
          <w:rFonts w:ascii="Arial" w:hAnsi="Arial" w:cs="Arial"/>
          <w:sz w:val="22"/>
          <w:szCs w:val="22"/>
        </w:rPr>
        <w:t xml:space="preserve">solamente un </w:t>
      </w:r>
      <w:r w:rsidR="00A73FEE" w:rsidRPr="002843A4">
        <w:rPr>
          <w:rFonts w:ascii="Arial" w:hAnsi="Arial" w:cs="Arial"/>
          <w:sz w:val="22"/>
          <w:szCs w:val="22"/>
        </w:rPr>
        <w:t xml:space="preserve">proyecto o </w:t>
      </w:r>
      <w:r w:rsidR="000A3F98" w:rsidRPr="002843A4">
        <w:rPr>
          <w:rFonts w:ascii="Arial" w:hAnsi="Arial" w:cs="Arial"/>
          <w:sz w:val="22"/>
          <w:szCs w:val="22"/>
        </w:rPr>
        <w:t>iniciativa</w:t>
      </w:r>
      <w:r w:rsidR="00501102" w:rsidRPr="002843A4">
        <w:rPr>
          <w:rFonts w:ascii="Arial" w:hAnsi="Arial" w:cs="Arial"/>
          <w:sz w:val="22"/>
          <w:szCs w:val="22"/>
        </w:rPr>
        <w:t>, p</w:t>
      </w:r>
      <w:r w:rsidR="000A3F98" w:rsidRPr="002843A4">
        <w:rPr>
          <w:rFonts w:ascii="Arial" w:hAnsi="Arial" w:cs="Arial"/>
          <w:sz w:val="22"/>
          <w:szCs w:val="22"/>
        </w:rPr>
        <w:t xml:space="preserve">or cada </w:t>
      </w:r>
      <w:r w:rsidR="00501102" w:rsidRPr="002843A4">
        <w:rPr>
          <w:rFonts w:ascii="Arial" w:hAnsi="Arial" w:cs="Arial"/>
          <w:sz w:val="22"/>
          <w:szCs w:val="22"/>
        </w:rPr>
        <w:t>línea</w:t>
      </w:r>
      <w:r w:rsidRPr="002843A4">
        <w:rPr>
          <w:rFonts w:ascii="Arial" w:hAnsi="Arial" w:cs="Arial"/>
          <w:sz w:val="22"/>
          <w:szCs w:val="22"/>
        </w:rPr>
        <w:t xml:space="preserve"> de apoyo</w:t>
      </w:r>
      <w:r w:rsidR="00FB377B" w:rsidRPr="002843A4">
        <w:rPr>
          <w:rFonts w:ascii="Arial" w:hAnsi="Arial" w:cs="Arial"/>
          <w:sz w:val="22"/>
          <w:szCs w:val="22"/>
        </w:rPr>
        <w:t>, pudiendo presentar proyectos o iniciativas a las diferentes líneas de apoyo que se definan en el acto administrativo de convocatoria</w:t>
      </w:r>
    </w:p>
    <w:p w14:paraId="7399DEED" w14:textId="77777777" w:rsidR="00725C20" w:rsidRPr="002843A4" w:rsidRDefault="00725C20" w:rsidP="00725C20">
      <w:pPr>
        <w:pStyle w:val="Prrafodelista"/>
        <w:ind w:left="0" w:hanging="2"/>
        <w:rPr>
          <w:rFonts w:ascii="Arial" w:hAnsi="Arial" w:cs="Arial"/>
          <w:sz w:val="22"/>
          <w:szCs w:val="22"/>
        </w:rPr>
      </w:pPr>
    </w:p>
    <w:p w14:paraId="3346F1B8" w14:textId="23FCB498" w:rsidR="00546AA6" w:rsidRPr="002843A4" w:rsidRDefault="00E20E81" w:rsidP="005C2ECC">
      <w:pPr>
        <w:pStyle w:val="Prrafodelista"/>
        <w:numPr>
          <w:ilvl w:val="0"/>
          <w:numId w:val="24"/>
        </w:numPr>
        <w:ind w:leftChars="0" w:firstLineChars="0"/>
        <w:jc w:val="both"/>
        <w:rPr>
          <w:rFonts w:ascii="Arial" w:hAnsi="Arial" w:cs="Arial"/>
          <w:sz w:val="22"/>
          <w:szCs w:val="22"/>
        </w:rPr>
      </w:pPr>
      <w:r w:rsidRPr="002843A4">
        <w:rPr>
          <w:rFonts w:ascii="Arial" w:hAnsi="Arial" w:cs="Arial"/>
          <w:sz w:val="22"/>
          <w:szCs w:val="22"/>
        </w:rPr>
        <w:t xml:space="preserve">la Dirección de Asuntos Étnicos, Religiosos, Raciales y </w:t>
      </w:r>
      <w:r w:rsidR="00C7443B" w:rsidRPr="002843A4">
        <w:rPr>
          <w:rFonts w:ascii="Arial" w:hAnsi="Arial" w:cs="Arial"/>
          <w:sz w:val="22"/>
          <w:szCs w:val="22"/>
        </w:rPr>
        <w:t>P</w:t>
      </w:r>
      <w:r w:rsidRPr="002843A4">
        <w:rPr>
          <w:rFonts w:ascii="Arial" w:hAnsi="Arial" w:cs="Arial"/>
          <w:sz w:val="22"/>
          <w:szCs w:val="22"/>
        </w:rPr>
        <w:t>osconflictos</w:t>
      </w:r>
      <w:r w:rsidR="001006AE" w:rsidRPr="002843A4">
        <w:rPr>
          <w:rFonts w:ascii="Arial" w:hAnsi="Arial" w:cs="Arial"/>
          <w:sz w:val="22"/>
          <w:szCs w:val="22"/>
        </w:rPr>
        <w:t xml:space="preserve"> prestará </w:t>
      </w:r>
      <w:r w:rsidR="00716A74" w:rsidRPr="002843A4">
        <w:rPr>
          <w:rFonts w:ascii="Arial" w:hAnsi="Arial" w:cs="Arial"/>
          <w:sz w:val="22"/>
          <w:szCs w:val="22"/>
        </w:rPr>
        <w:t>asesoría técnica</w:t>
      </w:r>
      <w:r w:rsidR="001006AE" w:rsidRPr="002843A4">
        <w:rPr>
          <w:rFonts w:ascii="Arial" w:hAnsi="Arial" w:cs="Arial"/>
          <w:sz w:val="22"/>
          <w:szCs w:val="22"/>
        </w:rPr>
        <w:t xml:space="preserve"> </w:t>
      </w:r>
      <w:r w:rsidR="00F6562A" w:rsidRPr="002843A4">
        <w:rPr>
          <w:rFonts w:ascii="Arial" w:hAnsi="Arial" w:cs="Arial"/>
          <w:sz w:val="22"/>
          <w:szCs w:val="22"/>
        </w:rPr>
        <w:t xml:space="preserve">para la formulación de proyectos a las entidades y organizaciones </w:t>
      </w:r>
      <w:r w:rsidR="0004213A" w:rsidRPr="002843A4">
        <w:rPr>
          <w:rFonts w:ascii="Arial" w:hAnsi="Arial" w:cs="Arial"/>
          <w:sz w:val="22"/>
          <w:szCs w:val="22"/>
        </w:rPr>
        <w:t>interesadas en presentar</w:t>
      </w:r>
      <w:r w:rsidR="00376A63" w:rsidRPr="002843A4">
        <w:rPr>
          <w:rFonts w:ascii="Arial" w:hAnsi="Arial" w:cs="Arial"/>
          <w:sz w:val="22"/>
          <w:szCs w:val="22"/>
        </w:rPr>
        <w:t xml:space="preserve"> e </w:t>
      </w:r>
      <w:r w:rsidR="001E29FA" w:rsidRPr="002843A4">
        <w:rPr>
          <w:rFonts w:ascii="Arial" w:hAnsi="Arial" w:cs="Arial"/>
          <w:sz w:val="22"/>
          <w:szCs w:val="22"/>
        </w:rPr>
        <w:t>inscribir sus</w:t>
      </w:r>
      <w:r w:rsidR="0004213A" w:rsidRPr="002843A4">
        <w:rPr>
          <w:rFonts w:ascii="Arial" w:hAnsi="Arial" w:cs="Arial"/>
          <w:sz w:val="22"/>
          <w:szCs w:val="22"/>
        </w:rPr>
        <w:t xml:space="preserve"> proyectos</w:t>
      </w:r>
      <w:r w:rsidR="001E29FA" w:rsidRPr="002843A4">
        <w:rPr>
          <w:rFonts w:ascii="Arial" w:hAnsi="Arial" w:cs="Arial"/>
          <w:sz w:val="22"/>
          <w:szCs w:val="22"/>
        </w:rPr>
        <w:t xml:space="preserve"> e iniciativas</w:t>
      </w:r>
      <w:r w:rsidR="0004213A" w:rsidRPr="002843A4">
        <w:rPr>
          <w:rFonts w:ascii="Arial" w:hAnsi="Arial" w:cs="Arial"/>
          <w:sz w:val="22"/>
          <w:szCs w:val="22"/>
        </w:rPr>
        <w:t xml:space="preserve"> al </w:t>
      </w:r>
      <w:r w:rsidR="00376A63" w:rsidRPr="002843A4">
        <w:rPr>
          <w:rFonts w:ascii="Arial" w:hAnsi="Arial" w:cs="Arial"/>
          <w:sz w:val="22"/>
          <w:szCs w:val="22"/>
        </w:rPr>
        <w:t>Banco De Proyectos De Cooperación Para La Libertad Religiosa</w:t>
      </w:r>
    </w:p>
    <w:p w14:paraId="3188C290" w14:textId="77777777" w:rsidR="00882281" w:rsidRPr="002843A4" w:rsidRDefault="00882281" w:rsidP="00882281">
      <w:pPr>
        <w:pStyle w:val="Prrafodelista"/>
        <w:ind w:left="0" w:hanging="2"/>
        <w:rPr>
          <w:rFonts w:ascii="Arial" w:hAnsi="Arial" w:cs="Arial"/>
          <w:sz w:val="22"/>
          <w:szCs w:val="22"/>
        </w:rPr>
      </w:pPr>
    </w:p>
    <w:p w14:paraId="1969F9AC" w14:textId="2940BE0E" w:rsidR="00D832F4" w:rsidRPr="002843A4" w:rsidRDefault="00882281" w:rsidP="00716A74">
      <w:pPr>
        <w:pStyle w:val="Prrafodelista"/>
        <w:numPr>
          <w:ilvl w:val="0"/>
          <w:numId w:val="24"/>
        </w:numPr>
        <w:ind w:leftChars="0" w:firstLineChars="0"/>
        <w:jc w:val="both"/>
        <w:rPr>
          <w:rFonts w:ascii="Arial" w:hAnsi="Arial" w:cs="Arial"/>
          <w:sz w:val="22"/>
          <w:szCs w:val="22"/>
        </w:rPr>
      </w:pPr>
      <w:r w:rsidRPr="002843A4">
        <w:rPr>
          <w:rFonts w:ascii="Arial" w:hAnsi="Arial" w:cs="Arial"/>
          <w:sz w:val="22"/>
          <w:szCs w:val="22"/>
        </w:rPr>
        <w:t xml:space="preserve">la Dirección de Asuntos Étnicos, Religiosos, Raciales y </w:t>
      </w:r>
      <w:r w:rsidR="00C7443B" w:rsidRPr="002843A4">
        <w:rPr>
          <w:rFonts w:ascii="Arial" w:hAnsi="Arial" w:cs="Arial"/>
          <w:sz w:val="22"/>
          <w:szCs w:val="22"/>
        </w:rPr>
        <w:t>P</w:t>
      </w:r>
      <w:r w:rsidRPr="002843A4">
        <w:rPr>
          <w:rFonts w:ascii="Arial" w:hAnsi="Arial" w:cs="Arial"/>
          <w:sz w:val="22"/>
          <w:szCs w:val="22"/>
        </w:rPr>
        <w:t>osconflictos</w:t>
      </w:r>
      <w:r w:rsidR="00C7443B" w:rsidRPr="002843A4">
        <w:rPr>
          <w:rFonts w:ascii="Arial" w:hAnsi="Arial" w:cs="Arial"/>
          <w:sz w:val="22"/>
          <w:szCs w:val="22"/>
        </w:rPr>
        <w:t>,</w:t>
      </w:r>
      <w:r w:rsidR="00616C63" w:rsidRPr="002843A4">
        <w:rPr>
          <w:rFonts w:ascii="Arial" w:hAnsi="Arial" w:cs="Arial"/>
          <w:sz w:val="22"/>
          <w:szCs w:val="22"/>
        </w:rPr>
        <w:t xml:space="preserve"> publicará</w:t>
      </w:r>
      <w:r w:rsidR="00EF4010" w:rsidRPr="002843A4">
        <w:rPr>
          <w:rFonts w:ascii="Arial" w:hAnsi="Arial" w:cs="Arial"/>
          <w:sz w:val="22"/>
          <w:szCs w:val="22"/>
        </w:rPr>
        <w:t xml:space="preserve"> mediante acto administrativo</w:t>
      </w:r>
      <w:r w:rsidR="005C6888" w:rsidRPr="002843A4">
        <w:rPr>
          <w:rFonts w:ascii="Arial" w:hAnsi="Arial" w:cs="Arial"/>
          <w:sz w:val="22"/>
          <w:szCs w:val="22"/>
        </w:rPr>
        <w:t xml:space="preserve"> los proyectos ganadores de la convocatoria</w:t>
      </w:r>
      <w:r w:rsidR="003C6EF3" w:rsidRPr="002843A4">
        <w:rPr>
          <w:rFonts w:ascii="Arial" w:hAnsi="Arial" w:cs="Arial"/>
          <w:sz w:val="22"/>
          <w:szCs w:val="22"/>
        </w:rPr>
        <w:t xml:space="preserve"> </w:t>
      </w:r>
      <w:r w:rsidR="002843A4" w:rsidRPr="002843A4">
        <w:rPr>
          <w:rFonts w:ascii="Arial" w:hAnsi="Arial" w:cs="Arial"/>
          <w:sz w:val="22"/>
          <w:szCs w:val="22"/>
        </w:rPr>
        <w:t>en la pagina web oficial del municipio</w:t>
      </w:r>
    </w:p>
    <w:p w14:paraId="73D285DC" w14:textId="77777777" w:rsidR="00716A74" w:rsidRPr="00716A74" w:rsidRDefault="00716A74" w:rsidP="00716A74">
      <w:pPr>
        <w:pStyle w:val="Prrafodelista"/>
        <w:ind w:left="0" w:hanging="2"/>
        <w:rPr>
          <w:rFonts w:ascii="Arial" w:hAnsi="Arial" w:cs="Arial"/>
          <w:sz w:val="22"/>
          <w:szCs w:val="22"/>
        </w:rPr>
      </w:pPr>
    </w:p>
    <w:p w14:paraId="00105123" w14:textId="77777777" w:rsidR="000F0CCF" w:rsidRPr="00B86085" w:rsidRDefault="000F0CCF" w:rsidP="00B86085">
      <w:pPr>
        <w:pStyle w:val="Sinespaciado1"/>
        <w:jc w:val="both"/>
        <w:rPr>
          <w:rFonts w:ascii="Arial" w:hAnsi="Arial" w:cs="Arial"/>
          <w:sz w:val="22"/>
          <w:szCs w:val="22"/>
        </w:rPr>
      </w:pPr>
    </w:p>
    <w:p w14:paraId="365A1D16" w14:textId="137359A1" w:rsidR="007506F8" w:rsidRDefault="007506F8" w:rsidP="00543395">
      <w:pPr>
        <w:pStyle w:val="Sinespaciado1"/>
        <w:jc w:val="both"/>
        <w:rPr>
          <w:rFonts w:ascii="Arial" w:hAnsi="Arial" w:cs="Arial"/>
          <w:sz w:val="22"/>
          <w:szCs w:val="22"/>
        </w:rPr>
      </w:pPr>
      <w:r w:rsidRPr="00543395">
        <w:rPr>
          <w:rFonts w:ascii="Arial" w:hAnsi="Arial" w:cs="Arial"/>
          <w:b/>
          <w:bCs/>
          <w:sz w:val="22"/>
          <w:szCs w:val="22"/>
        </w:rPr>
        <w:t>A</w:t>
      </w:r>
      <w:r w:rsidR="00CA451E" w:rsidRPr="00543395">
        <w:rPr>
          <w:rFonts w:ascii="Arial" w:hAnsi="Arial" w:cs="Arial"/>
          <w:b/>
          <w:bCs/>
          <w:sz w:val="22"/>
          <w:szCs w:val="22"/>
        </w:rPr>
        <w:t>RTÍCULO DECIMO</w:t>
      </w:r>
      <w:r w:rsidR="007355BE" w:rsidRPr="00543395">
        <w:rPr>
          <w:rFonts w:ascii="Arial" w:hAnsi="Arial" w:cs="Arial"/>
          <w:b/>
          <w:bCs/>
          <w:sz w:val="22"/>
          <w:szCs w:val="22"/>
        </w:rPr>
        <w:t>.</w:t>
      </w:r>
      <w:r w:rsidRPr="00543395">
        <w:rPr>
          <w:rFonts w:ascii="Arial" w:hAnsi="Arial" w:cs="Arial"/>
          <w:b/>
          <w:bCs/>
          <w:sz w:val="22"/>
          <w:szCs w:val="22"/>
        </w:rPr>
        <w:t xml:space="preserve"> RECURSOS ECONOMICOS</w:t>
      </w:r>
      <w:r w:rsidR="00280B26">
        <w:rPr>
          <w:b/>
          <w:bCs/>
        </w:rPr>
        <w:t>.</w:t>
      </w:r>
      <w:r w:rsidRPr="00D832F4">
        <w:rPr>
          <w:b/>
          <w:bCs/>
        </w:rPr>
        <w:t xml:space="preserve"> </w:t>
      </w:r>
      <w:r w:rsidRPr="00543395">
        <w:rPr>
          <w:rFonts w:ascii="Arial" w:hAnsi="Arial" w:cs="Arial"/>
          <w:sz w:val="22"/>
          <w:szCs w:val="22"/>
        </w:rPr>
        <w:t>La administración municipal apoyara la ejecución de los proyectos seleccionados mediante el suministro de bienes y servicios, con recursos propios determinados en el Plan Operativo Anual de Inversiones (POAI).</w:t>
      </w:r>
    </w:p>
    <w:p w14:paraId="25A013E3" w14:textId="77777777" w:rsidR="00543395" w:rsidRPr="00543395" w:rsidRDefault="00543395" w:rsidP="00543395">
      <w:pPr>
        <w:pStyle w:val="Sinespaciado1"/>
        <w:jc w:val="both"/>
        <w:rPr>
          <w:rFonts w:ascii="Arial" w:hAnsi="Arial" w:cs="Arial"/>
          <w:sz w:val="22"/>
          <w:szCs w:val="22"/>
        </w:rPr>
      </w:pPr>
    </w:p>
    <w:p w14:paraId="3A1AAF6E" w14:textId="52005E97" w:rsidR="007506F8" w:rsidRPr="00543395" w:rsidRDefault="00543395" w:rsidP="00543395">
      <w:pPr>
        <w:pStyle w:val="Sinespaciado1"/>
        <w:jc w:val="both"/>
        <w:rPr>
          <w:rFonts w:ascii="Arial" w:hAnsi="Arial" w:cs="Arial"/>
          <w:sz w:val="22"/>
          <w:szCs w:val="22"/>
        </w:rPr>
      </w:pPr>
      <w:r w:rsidRPr="00543395">
        <w:rPr>
          <w:rFonts w:ascii="Arial" w:hAnsi="Arial" w:cs="Arial"/>
          <w:b/>
          <w:bCs/>
          <w:sz w:val="22"/>
          <w:szCs w:val="22"/>
        </w:rPr>
        <w:t>PARÁGRAFO:</w:t>
      </w:r>
      <w:r w:rsidR="007506F8" w:rsidRPr="00543395">
        <w:rPr>
          <w:rFonts w:ascii="Arial" w:hAnsi="Arial" w:cs="Arial"/>
          <w:b/>
          <w:bCs/>
          <w:sz w:val="22"/>
          <w:szCs w:val="22"/>
        </w:rPr>
        <w:t xml:space="preserve"> </w:t>
      </w:r>
      <w:r w:rsidR="007506F8" w:rsidRPr="00543395">
        <w:rPr>
          <w:rFonts w:ascii="Arial" w:hAnsi="Arial" w:cs="Arial"/>
          <w:sz w:val="22"/>
          <w:szCs w:val="22"/>
        </w:rPr>
        <w:t>El Banco De Proyectos De Cooperación Para La Libertad Religiosa también podrá ser financiado mediante recursos de inversión públicos y privados, donaciones o recursos de cooperación nacional e internacional.</w:t>
      </w:r>
    </w:p>
    <w:p w14:paraId="2564CDF7" w14:textId="77777777" w:rsidR="00D832F4" w:rsidRPr="00D832F4" w:rsidRDefault="00D832F4" w:rsidP="007506F8">
      <w:pPr>
        <w:spacing w:line="360" w:lineRule="auto"/>
        <w:jc w:val="both"/>
        <w:rPr>
          <w:rFonts w:ascii="Arial" w:hAnsi="Arial" w:cs="Arial"/>
          <w:sz w:val="22"/>
          <w:szCs w:val="22"/>
        </w:rPr>
      </w:pPr>
    </w:p>
    <w:p w14:paraId="6D6C5372" w14:textId="461E38D1" w:rsidR="007506F8" w:rsidRPr="004B7765" w:rsidRDefault="007506F8" w:rsidP="004B7765">
      <w:pPr>
        <w:pStyle w:val="Sinespaciado1"/>
        <w:jc w:val="both"/>
        <w:rPr>
          <w:rFonts w:ascii="Arial" w:hAnsi="Arial" w:cs="Arial"/>
          <w:sz w:val="22"/>
          <w:szCs w:val="22"/>
        </w:rPr>
      </w:pPr>
      <w:r w:rsidRPr="004B7765">
        <w:rPr>
          <w:rFonts w:ascii="Arial" w:hAnsi="Arial" w:cs="Arial"/>
          <w:b/>
          <w:bCs/>
          <w:sz w:val="22"/>
          <w:szCs w:val="22"/>
        </w:rPr>
        <w:t>A</w:t>
      </w:r>
      <w:r w:rsidR="007355BE" w:rsidRPr="004B7765">
        <w:rPr>
          <w:rFonts w:ascii="Arial" w:hAnsi="Arial" w:cs="Arial"/>
          <w:b/>
          <w:bCs/>
          <w:sz w:val="22"/>
          <w:szCs w:val="22"/>
        </w:rPr>
        <w:t xml:space="preserve">RTÍCULO DECIMO </w:t>
      </w:r>
      <w:r w:rsidR="00280533">
        <w:rPr>
          <w:rFonts w:ascii="Arial" w:hAnsi="Arial" w:cs="Arial"/>
          <w:b/>
          <w:bCs/>
          <w:sz w:val="22"/>
          <w:szCs w:val="22"/>
        </w:rPr>
        <w:t>PRIMERO</w:t>
      </w:r>
      <w:r w:rsidR="00280B26">
        <w:rPr>
          <w:rFonts w:ascii="Arial" w:hAnsi="Arial" w:cs="Arial"/>
          <w:b/>
          <w:bCs/>
          <w:sz w:val="22"/>
          <w:szCs w:val="22"/>
        </w:rPr>
        <w:t>.</w:t>
      </w:r>
      <w:r w:rsidR="004B7765" w:rsidRPr="004B7765">
        <w:rPr>
          <w:rFonts w:ascii="Arial" w:hAnsi="Arial" w:cs="Arial"/>
          <w:b/>
          <w:bCs/>
          <w:sz w:val="22"/>
          <w:szCs w:val="22"/>
        </w:rPr>
        <w:t xml:space="preserve"> </w:t>
      </w:r>
      <w:r w:rsidRPr="004B7765">
        <w:rPr>
          <w:rFonts w:ascii="Arial" w:hAnsi="Arial" w:cs="Arial"/>
          <w:b/>
          <w:bCs/>
          <w:sz w:val="22"/>
          <w:szCs w:val="22"/>
        </w:rPr>
        <w:t>CRITERIOS HABILITANTES</w:t>
      </w:r>
      <w:r w:rsidR="00280B26">
        <w:rPr>
          <w:rFonts w:ascii="Arial" w:hAnsi="Arial" w:cs="Arial"/>
          <w:b/>
          <w:bCs/>
          <w:sz w:val="22"/>
          <w:szCs w:val="22"/>
        </w:rPr>
        <w:t>.</w:t>
      </w:r>
      <w:r w:rsidRPr="004B7765">
        <w:rPr>
          <w:rFonts w:ascii="Arial" w:hAnsi="Arial" w:cs="Arial"/>
          <w:b/>
          <w:bCs/>
          <w:sz w:val="22"/>
          <w:szCs w:val="22"/>
        </w:rPr>
        <w:t xml:space="preserve"> </w:t>
      </w:r>
      <w:r w:rsidRPr="004B7765">
        <w:rPr>
          <w:rFonts w:ascii="Arial" w:hAnsi="Arial" w:cs="Arial"/>
          <w:sz w:val="22"/>
          <w:szCs w:val="22"/>
        </w:rPr>
        <w:t xml:space="preserve">Los criteriosos habilitantes establecen las condiciones mínimas para participar en la convocatoria, estos requisitos están referidos a la capacidad jurídica y técnica del proponente. </w:t>
      </w:r>
    </w:p>
    <w:p w14:paraId="6FCA37BE" w14:textId="77777777" w:rsidR="007506F8" w:rsidRPr="004B7765" w:rsidRDefault="007506F8" w:rsidP="004B7765">
      <w:pPr>
        <w:pStyle w:val="Sinespaciado1"/>
        <w:jc w:val="both"/>
        <w:rPr>
          <w:rFonts w:ascii="Arial" w:hAnsi="Arial" w:cs="Arial"/>
          <w:sz w:val="22"/>
          <w:szCs w:val="22"/>
        </w:rPr>
      </w:pPr>
      <w:r w:rsidRPr="004B7765">
        <w:rPr>
          <w:rFonts w:ascii="Arial" w:hAnsi="Arial" w:cs="Arial"/>
          <w:sz w:val="22"/>
          <w:szCs w:val="22"/>
        </w:rPr>
        <w:t>Las propuestas que no cumplan con los requisitos exigidos como habilitantes serán calificadas como NO HABILITADAS y las que cumplan con todos ellos en su totalidad, pasarán a etapa de evaluación.</w:t>
      </w:r>
    </w:p>
    <w:p w14:paraId="12D0027C" w14:textId="77777777" w:rsidR="00533CEE" w:rsidRPr="004B7765" w:rsidRDefault="00533CEE" w:rsidP="004B7765">
      <w:pPr>
        <w:pStyle w:val="Sinespaciado1"/>
        <w:jc w:val="both"/>
        <w:rPr>
          <w:rFonts w:ascii="Arial" w:hAnsi="Arial" w:cs="Arial"/>
          <w:sz w:val="22"/>
          <w:szCs w:val="22"/>
        </w:rPr>
      </w:pPr>
    </w:p>
    <w:p w14:paraId="3A65A7DA" w14:textId="22054977" w:rsidR="007506F8" w:rsidRPr="004B7765" w:rsidRDefault="007506F8" w:rsidP="004B7765">
      <w:pPr>
        <w:pStyle w:val="Sinespaciado1"/>
        <w:jc w:val="both"/>
        <w:rPr>
          <w:rFonts w:ascii="Arial" w:hAnsi="Arial" w:cs="Arial"/>
          <w:sz w:val="22"/>
          <w:szCs w:val="22"/>
        </w:rPr>
      </w:pPr>
      <w:r w:rsidRPr="004B7765">
        <w:rPr>
          <w:rFonts w:ascii="Arial" w:hAnsi="Arial" w:cs="Arial"/>
          <w:sz w:val="22"/>
          <w:szCs w:val="22"/>
        </w:rPr>
        <w:t>Sin embargo, las iniciativas podrán ser subsanadas dentro de los términos establecidos en el cronograma y continuar con el trámite pertinente, pasando a etapa de evaluación.</w:t>
      </w:r>
      <w:r w:rsidR="00C834EB">
        <w:rPr>
          <w:rFonts w:ascii="Arial" w:hAnsi="Arial" w:cs="Arial"/>
          <w:sz w:val="22"/>
          <w:szCs w:val="22"/>
        </w:rPr>
        <w:t xml:space="preserve"> </w:t>
      </w:r>
      <w:r w:rsidRPr="004B7765">
        <w:rPr>
          <w:rFonts w:ascii="Arial" w:hAnsi="Arial" w:cs="Arial"/>
          <w:sz w:val="22"/>
          <w:szCs w:val="22"/>
        </w:rPr>
        <w:t xml:space="preserve">Por lo tanto, las entidades religiosas y sus organizaciones del sector religioso con interés de que sus iniciativas hagan parte de las propuestas que serán estudiadas para recibir apoyo por parte </w:t>
      </w:r>
      <w:r w:rsidRPr="004B7765">
        <w:rPr>
          <w:rFonts w:ascii="Arial" w:hAnsi="Arial" w:cs="Arial"/>
          <w:sz w:val="22"/>
          <w:szCs w:val="22"/>
        </w:rPr>
        <w:lastRenderedPageBreak/>
        <w:t xml:space="preserve">de la administración municipal a través del </w:t>
      </w:r>
      <w:r w:rsidR="00E65D06" w:rsidRPr="00E65D06">
        <w:rPr>
          <w:rFonts w:ascii="Arial" w:hAnsi="Arial" w:cs="Arial"/>
          <w:sz w:val="22"/>
          <w:szCs w:val="22"/>
        </w:rPr>
        <w:t xml:space="preserve">Banco </w:t>
      </w:r>
      <w:r w:rsidR="00E65D06">
        <w:rPr>
          <w:rFonts w:ascii="Arial" w:hAnsi="Arial" w:cs="Arial"/>
          <w:sz w:val="22"/>
          <w:szCs w:val="22"/>
        </w:rPr>
        <w:t>d</w:t>
      </w:r>
      <w:r w:rsidR="00E65D06" w:rsidRPr="00E65D06">
        <w:rPr>
          <w:rFonts w:ascii="Arial" w:hAnsi="Arial" w:cs="Arial"/>
          <w:sz w:val="22"/>
          <w:szCs w:val="22"/>
        </w:rPr>
        <w:t xml:space="preserve">e Proyectos </w:t>
      </w:r>
      <w:r w:rsidR="00E65D06">
        <w:rPr>
          <w:rFonts w:ascii="Arial" w:hAnsi="Arial" w:cs="Arial"/>
          <w:sz w:val="22"/>
          <w:szCs w:val="22"/>
        </w:rPr>
        <w:t>d</w:t>
      </w:r>
      <w:r w:rsidR="00E65D06" w:rsidRPr="00E65D06">
        <w:rPr>
          <w:rFonts w:ascii="Arial" w:hAnsi="Arial" w:cs="Arial"/>
          <w:sz w:val="22"/>
          <w:szCs w:val="22"/>
        </w:rPr>
        <w:t>e Cooperación Para</w:t>
      </w:r>
      <w:r w:rsidR="00E65D06">
        <w:rPr>
          <w:rFonts w:ascii="Arial" w:hAnsi="Arial" w:cs="Arial"/>
          <w:sz w:val="22"/>
          <w:szCs w:val="22"/>
        </w:rPr>
        <w:t xml:space="preserve"> l</w:t>
      </w:r>
      <w:r w:rsidR="00E65D06" w:rsidRPr="00E65D06">
        <w:rPr>
          <w:rFonts w:ascii="Arial" w:hAnsi="Arial" w:cs="Arial"/>
          <w:sz w:val="22"/>
          <w:szCs w:val="22"/>
        </w:rPr>
        <w:t>a Libertad Religiosa</w:t>
      </w:r>
      <w:r w:rsidRPr="004B7765">
        <w:rPr>
          <w:rFonts w:ascii="Arial" w:hAnsi="Arial" w:cs="Arial"/>
          <w:sz w:val="22"/>
          <w:szCs w:val="22"/>
        </w:rPr>
        <w:t xml:space="preserve"> del municipio, deben cumplir con los siguientes requisitos y a su vez allegar</w:t>
      </w:r>
      <w:r w:rsidR="00193C75">
        <w:rPr>
          <w:rFonts w:ascii="Arial" w:hAnsi="Arial" w:cs="Arial"/>
          <w:sz w:val="22"/>
          <w:szCs w:val="22"/>
        </w:rPr>
        <w:t xml:space="preserve"> en los términos establecidos en el acto administrativo de apertura de la convocatoria</w:t>
      </w:r>
      <w:r w:rsidRPr="004B7765">
        <w:rPr>
          <w:rFonts w:ascii="Arial" w:hAnsi="Arial" w:cs="Arial"/>
          <w:sz w:val="22"/>
          <w:szCs w:val="22"/>
        </w:rPr>
        <w:t xml:space="preserve"> la totalidad de los documentos enunciados a continuación:</w:t>
      </w:r>
    </w:p>
    <w:p w14:paraId="68E53128" w14:textId="77777777" w:rsidR="007506F8" w:rsidRPr="001F786D" w:rsidRDefault="007506F8" w:rsidP="007506F8">
      <w:pPr>
        <w:spacing w:line="360" w:lineRule="auto"/>
        <w:jc w:val="both"/>
        <w:rPr>
          <w:rFonts w:ascii="Arial" w:hAnsi="Arial" w:cs="Arial"/>
          <w:sz w:val="22"/>
          <w:szCs w:val="22"/>
        </w:rPr>
      </w:pPr>
    </w:p>
    <w:p w14:paraId="3B9BB901" w14:textId="77777777" w:rsidR="007506F8" w:rsidRPr="000925E3" w:rsidRDefault="007506F8" w:rsidP="007506F8">
      <w:pPr>
        <w:spacing w:line="360" w:lineRule="auto"/>
        <w:jc w:val="both"/>
        <w:rPr>
          <w:rFonts w:ascii="Arial" w:hAnsi="Arial" w:cs="Arial"/>
          <w:b/>
          <w:bCs/>
          <w:sz w:val="22"/>
          <w:szCs w:val="22"/>
        </w:rPr>
      </w:pPr>
      <w:r w:rsidRPr="000925E3">
        <w:rPr>
          <w:rFonts w:ascii="Arial" w:hAnsi="Arial" w:cs="Arial"/>
          <w:b/>
          <w:bCs/>
          <w:sz w:val="22"/>
          <w:szCs w:val="22"/>
        </w:rPr>
        <w:t xml:space="preserve">REQUISITOS JURÍDICOS HABILITANTES </w:t>
      </w:r>
    </w:p>
    <w:tbl>
      <w:tblPr>
        <w:tblStyle w:val="Cuadrculadetablaclara"/>
        <w:tblW w:w="9209" w:type="dxa"/>
        <w:tblLook w:val="04A0" w:firstRow="1" w:lastRow="0" w:firstColumn="1" w:lastColumn="0" w:noHBand="0" w:noVBand="1"/>
      </w:tblPr>
      <w:tblGrid>
        <w:gridCol w:w="2972"/>
        <w:gridCol w:w="6237"/>
      </w:tblGrid>
      <w:tr w:rsidR="007506F8" w:rsidRPr="001F786D" w14:paraId="75EBF4EE" w14:textId="77777777" w:rsidTr="00073F72">
        <w:tc>
          <w:tcPr>
            <w:tcW w:w="2972" w:type="dxa"/>
            <w:vMerge w:val="restart"/>
            <w:vAlign w:val="center"/>
          </w:tcPr>
          <w:p w14:paraId="60151D4C" w14:textId="77777777" w:rsidR="007506F8" w:rsidRPr="001F786D" w:rsidRDefault="007506F8" w:rsidP="00073F72">
            <w:pPr>
              <w:spacing w:line="360" w:lineRule="auto"/>
              <w:jc w:val="center"/>
              <w:rPr>
                <w:rFonts w:ascii="Arial" w:hAnsi="Arial" w:cs="Arial"/>
                <w:b/>
                <w:bCs/>
                <w:sz w:val="22"/>
                <w:szCs w:val="22"/>
              </w:rPr>
            </w:pPr>
            <w:r w:rsidRPr="001F786D">
              <w:rPr>
                <w:rFonts w:ascii="Arial" w:hAnsi="Arial" w:cs="Arial"/>
                <w:b/>
                <w:bCs/>
                <w:sz w:val="22"/>
                <w:szCs w:val="22"/>
              </w:rPr>
              <w:t>ENTIDADES RELIGIOSAS</w:t>
            </w:r>
          </w:p>
        </w:tc>
        <w:tc>
          <w:tcPr>
            <w:tcW w:w="6237" w:type="dxa"/>
            <w:vAlign w:val="center"/>
          </w:tcPr>
          <w:p w14:paraId="2511E6D2" w14:textId="77777777" w:rsidR="007506F8" w:rsidRPr="001F786D" w:rsidRDefault="007506F8" w:rsidP="00073F72">
            <w:pPr>
              <w:spacing w:line="360" w:lineRule="auto"/>
              <w:rPr>
                <w:rFonts w:ascii="Arial" w:hAnsi="Arial" w:cs="Arial"/>
                <w:sz w:val="22"/>
                <w:szCs w:val="22"/>
              </w:rPr>
            </w:pPr>
          </w:p>
          <w:p w14:paraId="3AD0C395" w14:textId="77777777" w:rsidR="007506F8" w:rsidRPr="001F786D" w:rsidRDefault="007506F8" w:rsidP="00073F72">
            <w:pPr>
              <w:spacing w:line="360" w:lineRule="auto"/>
              <w:rPr>
                <w:rFonts w:ascii="Arial" w:hAnsi="Arial" w:cs="Arial"/>
                <w:sz w:val="22"/>
                <w:szCs w:val="22"/>
              </w:rPr>
            </w:pPr>
            <w:r w:rsidRPr="001F786D">
              <w:rPr>
                <w:rFonts w:ascii="Arial" w:hAnsi="Arial" w:cs="Arial"/>
                <w:sz w:val="22"/>
                <w:szCs w:val="22"/>
              </w:rPr>
              <w:t>Certificado de existencia y representación legal de la Entidad Religiosa u organización vigente. (no mayor de un mes, la copia de la resolución de reconocimientos de personería jurídica no reemplaza el certificado).</w:t>
            </w:r>
          </w:p>
        </w:tc>
      </w:tr>
      <w:tr w:rsidR="007506F8" w:rsidRPr="001F786D" w14:paraId="7E480920" w14:textId="77777777" w:rsidTr="00073F72">
        <w:tc>
          <w:tcPr>
            <w:tcW w:w="2972" w:type="dxa"/>
            <w:vMerge/>
            <w:vAlign w:val="center"/>
          </w:tcPr>
          <w:p w14:paraId="78204B70" w14:textId="77777777" w:rsidR="007506F8" w:rsidRPr="001F786D" w:rsidRDefault="007506F8" w:rsidP="00073F72">
            <w:pPr>
              <w:spacing w:line="360" w:lineRule="auto"/>
              <w:jc w:val="center"/>
              <w:rPr>
                <w:rFonts w:ascii="Arial" w:hAnsi="Arial" w:cs="Arial"/>
                <w:b/>
                <w:bCs/>
                <w:sz w:val="22"/>
                <w:szCs w:val="22"/>
              </w:rPr>
            </w:pPr>
          </w:p>
        </w:tc>
        <w:tc>
          <w:tcPr>
            <w:tcW w:w="6237" w:type="dxa"/>
            <w:vAlign w:val="center"/>
          </w:tcPr>
          <w:p w14:paraId="09FB06FF" w14:textId="351A5C86" w:rsidR="007506F8" w:rsidRPr="001F786D" w:rsidRDefault="007506F8" w:rsidP="00073F72">
            <w:pPr>
              <w:spacing w:line="360" w:lineRule="auto"/>
              <w:rPr>
                <w:rFonts w:ascii="Arial" w:hAnsi="Arial" w:cs="Arial"/>
                <w:sz w:val="22"/>
                <w:szCs w:val="22"/>
              </w:rPr>
            </w:pPr>
            <w:r w:rsidRPr="001F786D">
              <w:rPr>
                <w:rFonts w:ascii="Arial" w:hAnsi="Arial" w:cs="Arial"/>
                <w:sz w:val="22"/>
                <w:szCs w:val="22"/>
              </w:rPr>
              <w:t xml:space="preserve">Ser una entidad u organización del sector religioso reconocida por el Ministerio del Interior, </w:t>
            </w:r>
            <w:r w:rsidR="00AF707A">
              <w:rPr>
                <w:rFonts w:ascii="Arial" w:hAnsi="Arial" w:cs="Arial"/>
                <w:sz w:val="22"/>
                <w:szCs w:val="22"/>
              </w:rPr>
              <w:t xml:space="preserve">y acreditado </w:t>
            </w:r>
            <w:r w:rsidR="00AF707A" w:rsidRPr="00FF026B">
              <w:rPr>
                <w:rFonts w:ascii="Arial" w:hAnsi="Arial" w:cs="Arial"/>
                <w:sz w:val="22"/>
                <w:szCs w:val="22"/>
              </w:rPr>
              <w:t>mediante</w:t>
            </w:r>
            <w:r w:rsidR="006E4305" w:rsidRPr="00FF026B">
              <w:rPr>
                <w:rFonts w:ascii="Arial" w:hAnsi="Arial" w:cs="Arial"/>
                <w:sz w:val="22"/>
                <w:szCs w:val="22"/>
              </w:rPr>
              <w:t xml:space="preserve"> </w:t>
            </w:r>
            <w:r w:rsidR="00E461D2" w:rsidRPr="00FF026B">
              <w:rPr>
                <w:rFonts w:ascii="Arial" w:hAnsi="Arial" w:cs="Arial"/>
                <w:sz w:val="22"/>
                <w:szCs w:val="22"/>
              </w:rPr>
              <w:t>certificación</w:t>
            </w:r>
            <w:r w:rsidR="0065504D">
              <w:rPr>
                <w:rFonts w:ascii="Arial" w:hAnsi="Arial" w:cs="Arial"/>
                <w:sz w:val="22"/>
                <w:szCs w:val="22"/>
              </w:rPr>
              <w:t xml:space="preserve"> expedida por </w:t>
            </w:r>
            <w:r w:rsidR="006E4305" w:rsidRPr="00FF026B">
              <w:rPr>
                <w:rFonts w:ascii="Arial" w:hAnsi="Arial" w:cs="Arial"/>
                <w:sz w:val="22"/>
                <w:szCs w:val="22"/>
              </w:rPr>
              <w:t xml:space="preserve">el </w:t>
            </w:r>
            <w:r w:rsidR="00FF026B">
              <w:rPr>
                <w:rFonts w:ascii="Arial" w:hAnsi="Arial" w:cs="Arial"/>
                <w:sz w:val="22"/>
                <w:szCs w:val="22"/>
              </w:rPr>
              <w:t xml:space="preserve">Ministerio del </w:t>
            </w:r>
            <w:r w:rsidR="00B55BB3">
              <w:rPr>
                <w:rFonts w:ascii="Arial" w:hAnsi="Arial" w:cs="Arial"/>
                <w:sz w:val="22"/>
                <w:szCs w:val="22"/>
              </w:rPr>
              <w:t>Interior, caracterizada</w:t>
            </w:r>
            <w:r w:rsidRPr="001F786D">
              <w:rPr>
                <w:rFonts w:ascii="Arial" w:hAnsi="Arial" w:cs="Arial"/>
                <w:sz w:val="22"/>
                <w:szCs w:val="22"/>
              </w:rPr>
              <w:t xml:space="preserve"> y/o domiciliada en el municipio de Chía.</w:t>
            </w:r>
          </w:p>
        </w:tc>
      </w:tr>
      <w:tr w:rsidR="007506F8" w:rsidRPr="001F786D" w14:paraId="33E83B5B" w14:textId="77777777" w:rsidTr="00073F72">
        <w:tc>
          <w:tcPr>
            <w:tcW w:w="2972" w:type="dxa"/>
            <w:vMerge/>
          </w:tcPr>
          <w:p w14:paraId="2C92FC13" w14:textId="77777777" w:rsidR="007506F8" w:rsidRPr="001F786D" w:rsidRDefault="007506F8" w:rsidP="00073F72">
            <w:pPr>
              <w:spacing w:line="360" w:lineRule="auto"/>
              <w:jc w:val="both"/>
              <w:rPr>
                <w:rFonts w:ascii="Arial" w:hAnsi="Arial" w:cs="Arial"/>
                <w:sz w:val="22"/>
                <w:szCs w:val="22"/>
              </w:rPr>
            </w:pPr>
          </w:p>
        </w:tc>
        <w:tc>
          <w:tcPr>
            <w:tcW w:w="6237" w:type="dxa"/>
            <w:vAlign w:val="center"/>
          </w:tcPr>
          <w:p w14:paraId="1DDD2AAA" w14:textId="77777777" w:rsidR="007506F8" w:rsidRPr="001F786D" w:rsidRDefault="007506F8" w:rsidP="00073F72">
            <w:pPr>
              <w:spacing w:line="360" w:lineRule="auto"/>
              <w:rPr>
                <w:rFonts w:ascii="Arial" w:hAnsi="Arial" w:cs="Arial"/>
                <w:sz w:val="22"/>
                <w:szCs w:val="22"/>
              </w:rPr>
            </w:pPr>
          </w:p>
          <w:p w14:paraId="48BA735B" w14:textId="77777777" w:rsidR="007506F8" w:rsidRPr="001F786D" w:rsidRDefault="007506F8" w:rsidP="00073F72">
            <w:pPr>
              <w:spacing w:line="360" w:lineRule="auto"/>
              <w:rPr>
                <w:rFonts w:ascii="Arial" w:hAnsi="Arial" w:cs="Arial"/>
                <w:sz w:val="22"/>
                <w:szCs w:val="22"/>
              </w:rPr>
            </w:pPr>
            <w:r w:rsidRPr="001F786D">
              <w:rPr>
                <w:rFonts w:ascii="Arial" w:hAnsi="Arial" w:cs="Arial"/>
                <w:sz w:val="22"/>
                <w:szCs w:val="22"/>
              </w:rPr>
              <w:t>RUT vigente. (no mayor a un año)</w:t>
            </w:r>
          </w:p>
        </w:tc>
      </w:tr>
      <w:tr w:rsidR="007506F8" w:rsidRPr="001F786D" w14:paraId="00683F48" w14:textId="77777777" w:rsidTr="00073F72">
        <w:tc>
          <w:tcPr>
            <w:tcW w:w="2972" w:type="dxa"/>
            <w:vMerge/>
          </w:tcPr>
          <w:p w14:paraId="6F39EEF8" w14:textId="77777777" w:rsidR="007506F8" w:rsidRPr="001F786D" w:rsidRDefault="007506F8" w:rsidP="00073F72">
            <w:pPr>
              <w:spacing w:line="360" w:lineRule="auto"/>
              <w:jc w:val="both"/>
              <w:rPr>
                <w:rFonts w:ascii="Arial" w:hAnsi="Arial" w:cs="Arial"/>
                <w:sz w:val="22"/>
                <w:szCs w:val="22"/>
              </w:rPr>
            </w:pPr>
          </w:p>
        </w:tc>
        <w:tc>
          <w:tcPr>
            <w:tcW w:w="6237" w:type="dxa"/>
            <w:vAlign w:val="center"/>
          </w:tcPr>
          <w:p w14:paraId="1C9182ED" w14:textId="77777777" w:rsidR="007506F8" w:rsidRPr="001F786D" w:rsidRDefault="007506F8" w:rsidP="00073F72">
            <w:pPr>
              <w:spacing w:line="360" w:lineRule="auto"/>
              <w:rPr>
                <w:rFonts w:ascii="Arial" w:hAnsi="Arial" w:cs="Arial"/>
                <w:sz w:val="22"/>
                <w:szCs w:val="22"/>
              </w:rPr>
            </w:pPr>
          </w:p>
          <w:p w14:paraId="1558880E" w14:textId="77777777" w:rsidR="007506F8" w:rsidRPr="001F786D" w:rsidRDefault="007506F8" w:rsidP="00073F72">
            <w:pPr>
              <w:spacing w:line="360" w:lineRule="auto"/>
              <w:rPr>
                <w:rFonts w:ascii="Arial" w:hAnsi="Arial" w:cs="Arial"/>
                <w:sz w:val="22"/>
                <w:szCs w:val="22"/>
              </w:rPr>
            </w:pPr>
            <w:r w:rsidRPr="001F786D">
              <w:rPr>
                <w:rFonts w:ascii="Arial" w:hAnsi="Arial" w:cs="Arial"/>
                <w:sz w:val="22"/>
                <w:szCs w:val="22"/>
              </w:rPr>
              <w:t>Fotocopia de la cédula del representante legal.</w:t>
            </w:r>
          </w:p>
        </w:tc>
      </w:tr>
      <w:tr w:rsidR="007506F8" w:rsidRPr="001F786D" w14:paraId="28DA4801" w14:textId="77777777" w:rsidTr="00073F72">
        <w:tc>
          <w:tcPr>
            <w:tcW w:w="2972" w:type="dxa"/>
            <w:vMerge/>
          </w:tcPr>
          <w:p w14:paraId="343D28F2" w14:textId="77777777" w:rsidR="007506F8" w:rsidRPr="001F786D" w:rsidRDefault="007506F8" w:rsidP="00073F72">
            <w:pPr>
              <w:spacing w:line="360" w:lineRule="auto"/>
              <w:jc w:val="both"/>
              <w:rPr>
                <w:rFonts w:ascii="Arial" w:hAnsi="Arial" w:cs="Arial"/>
                <w:sz w:val="22"/>
                <w:szCs w:val="22"/>
              </w:rPr>
            </w:pPr>
          </w:p>
        </w:tc>
        <w:tc>
          <w:tcPr>
            <w:tcW w:w="6237" w:type="dxa"/>
            <w:vAlign w:val="center"/>
          </w:tcPr>
          <w:p w14:paraId="2958A767" w14:textId="5FEF30A1" w:rsidR="007506F8" w:rsidRPr="001F786D" w:rsidRDefault="007506F8" w:rsidP="00073F72">
            <w:pPr>
              <w:jc w:val="both"/>
              <w:rPr>
                <w:rFonts w:ascii="Arial" w:hAnsi="Arial" w:cs="Arial"/>
                <w:sz w:val="22"/>
                <w:szCs w:val="22"/>
              </w:rPr>
            </w:pPr>
            <w:r w:rsidRPr="001F786D">
              <w:rPr>
                <w:rFonts w:ascii="Arial" w:hAnsi="Arial" w:cs="Arial"/>
                <w:sz w:val="22"/>
                <w:szCs w:val="22"/>
              </w:rPr>
              <w:t xml:space="preserve">Presentar el proyecto según los requisitos y condiciones establecidos </w:t>
            </w:r>
            <w:r w:rsidR="00374928">
              <w:rPr>
                <w:rFonts w:ascii="Arial" w:hAnsi="Arial" w:cs="Arial"/>
                <w:sz w:val="22"/>
                <w:szCs w:val="22"/>
              </w:rPr>
              <w:t xml:space="preserve">en el acto administrativo de apertura de la convocatoria </w:t>
            </w:r>
            <w:r w:rsidRPr="001F786D">
              <w:rPr>
                <w:rFonts w:ascii="Arial" w:hAnsi="Arial" w:cs="Arial"/>
                <w:sz w:val="22"/>
                <w:szCs w:val="22"/>
              </w:rPr>
              <w:t>para el cual se está solicitando</w:t>
            </w:r>
            <w:r w:rsidR="00B077E3">
              <w:rPr>
                <w:rFonts w:ascii="Arial" w:hAnsi="Arial" w:cs="Arial"/>
                <w:sz w:val="22"/>
                <w:szCs w:val="22"/>
              </w:rPr>
              <w:t xml:space="preserve"> apoyo</w:t>
            </w:r>
            <w:r w:rsidRPr="001F786D">
              <w:rPr>
                <w:rFonts w:ascii="Arial" w:hAnsi="Arial" w:cs="Arial"/>
                <w:sz w:val="22"/>
                <w:szCs w:val="22"/>
              </w:rPr>
              <w:t xml:space="preserve">. </w:t>
            </w:r>
          </w:p>
          <w:p w14:paraId="491AEBF1" w14:textId="77777777" w:rsidR="007506F8" w:rsidRPr="001F786D" w:rsidRDefault="007506F8" w:rsidP="00073F72">
            <w:pPr>
              <w:spacing w:line="360" w:lineRule="auto"/>
              <w:rPr>
                <w:rFonts w:ascii="Arial" w:hAnsi="Arial" w:cs="Arial"/>
                <w:sz w:val="22"/>
                <w:szCs w:val="22"/>
              </w:rPr>
            </w:pPr>
          </w:p>
        </w:tc>
      </w:tr>
      <w:tr w:rsidR="007506F8" w:rsidRPr="001F786D" w14:paraId="211EE4A0" w14:textId="77777777" w:rsidTr="00073F72">
        <w:tc>
          <w:tcPr>
            <w:tcW w:w="2972" w:type="dxa"/>
            <w:vMerge w:val="restart"/>
            <w:vAlign w:val="center"/>
          </w:tcPr>
          <w:p w14:paraId="590924D4" w14:textId="77777777" w:rsidR="007506F8" w:rsidRPr="001F786D" w:rsidRDefault="007506F8" w:rsidP="00073F72">
            <w:pPr>
              <w:spacing w:line="360" w:lineRule="auto"/>
              <w:jc w:val="center"/>
              <w:rPr>
                <w:rFonts w:ascii="Arial" w:hAnsi="Arial" w:cs="Arial"/>
                <w:b/>
                <w:bCs/>
                <w:sz w:val="22"/>
                <w:szCs w:val="22"/>
              </w:rPr>
            </w:pPr>
            <w:r w:rsidRPr="001F786D">
              <w:rPr>
                <w:rFonts w:ascii="Arial" w:hAnsi="Arial" w:cs="Arial"/>
                <w:b/>
                <w:bCs/>
                <w:sz w:val="22"/>
                <w:szCs w:val="22"/>
              </w:rPr>
              <w:t>ORGANIZACIONES DEL SECTOR RELIGIOSO</w:t>
            </w:r>
          </w:p>
        </w:tc>
        <w:tc>
          <w:tcPr>
            <w:tcW w:w="6237" w:type="dxa"/>
          </w:tcPr>
          <w:p w14:paraId="4ED6CA62" w14:textId="1AA022BF" w:rsidR="007506F8" w:rsidRPr="001F786D" w:rsidRDefault="007506F8" w:rsidP="00073F72">
            <w:pPr>
              <w:spacing w:line="360" w:lineRule="auto"/>
              <w:jc w:val="both"/>
              <w:rPr>
                <w:rFonts w:ascii="Arial" w:hAnsi="Arial" w:cs="Arial"/>
                <w:sz w:val="22"/>
                <w:szCs w:val="22"/>
              </w:rPr>
            </w:pPr>
            <w:r w:rsidRPr="001F786D">
              <w:rPr>
                <w:rFonts w:ascii="Arial" w:hAnsi="Arial" w:cs="Arial"/>
                <w:sz w:val="22"/>
                <w:szCs w:val="22"/>
              </w:rPr>
              <w:t xml:space="preserve">Certificado de existencia y representación legal vigente, expedido por una cámara de comercio. (con una expedición no mayor a </w:t>
            </w:r>
            <w:r w:rsidR="00C65172">
              <w:rPr>
                <w:rFonts w:ascii="Arial" w:hAnsi="Arial" w:cs="Arial"/>
                <w:sz w:val="22"/>
                <w:szCs w:val="22"/>
              </w:rPr>
              <w:t>un</w:t>
            </w:r>
            <w:r w:rsidRPr="001F786D">
              <w:rPr>
                <w:rFonts w:ascii="Arial" w:hAnsi="Arial" w:cs="Arial"/>
                <w:sz w:val="22"/>
                <w:szCs w:val="22"/>
              </w:rPr>
              <w:t xml:space="preserve"> mes)</w:t>
            </w:r>
          </w:p>
        </w:tc>
      </w:tr>
      <w:tr w:rsidR="007506F8" w:rsidRPr="001F786D" w14:paraId="51BA9A5B" w14:textId="77777777" w:rsidTr="00073F72">
        <w:tc>
          <w:tcPr>
            <w:tcW w:w="2972" w:type="dxa"/>
            <w:vMerge/>
          </w:tcPr>
          <w:p w14:paraId="39358B7E" w14:textId="77777777" w:rsidR="007506F8" w:rsidRPr="001F786D" w:rsidRDefault="007506F8" w:rsidP="00073F72">
            <w:pPr>
              <w:spacing w:line="360" w:lineRule="auto"/>
              <w:jc w:val="both"/>
              <w:rPr>
                <w:rFonts w:ascii="Arial" w:hAnsi="Arial" w:cs="Arial"/>
                <w:sz w:val="22"/>
                <w:szCs w:val="22"/>
              </w:rPr>
            </w:pPr>
          </w:p>
        </w:tc>
        <w:tc>
          <w:tcPr>
            <w:tcW w:w="6237" w:type="dxa"/>
          </w:tcPr>
          <w:p w14:paraId="5635318C" w14:textId="77777777" w:rsidR="007506F8" w:rsidRPr="001F786D" w:rsidRDefault="007506F8" w:rsidP="00073F72">
            <w:pPr>
              <w:spacing w:line="360" w:lineRule="auto"/>
              <w:jc w:val="both"/>
              <w:rPr>
                <w:rFonts w:ascii="Arial" w:hAnsi="Arial" w:cs="Arial"/>
                <w:sz w:val="22"/>
                <w:szCs w:val="22"/>
              </w:rPr>
            </w:pPr>
            <w:r w:rsidRPr="001F786D">
              <w:rPr>
                <w:rFonts w:ascii="Arial" w:hAnsi="Arial" w:cs="Arial"/>
                <w:sz w:val="22"/>
                <w:szCs w:val="22"/>
              </w:rPr>
              <w:t>RUT vigente. (no mayor a un año)</w:t>
            </w:r>
          </w:p>
        </w:tc>
      </w:tr>
      <w:tr w:rsidR="007506F8" w:rsidRPr="001F786D" w14:paraId="2478884D" w14:textId="77777777" w:rsidTr="00073F72">
        <w:tc>
          <w:tcPr>
            <w:tcW w:w="2972" w:type="dxa"/>
            <w:vMerge/>
          </w:tcPr>
          <w:p w14:paraId="7EC06E5F" w14:textId="77777777" w:rsidR="007506F8" w:rsidRPr="001F786D" w:rsidRDefault="007506F8" w:rsidP="00073F72">
            <w:pPr>
              <w:spacing w:line="360" w:lineRule="auto"/>
              <w:jc w:val="both"/>
              <w:rPr>
                <w:rFonts w:ascii="Arial" w:hAnsi="Arial" w:cs="Arial"/>
                <w:sz w:val="22"/>
                <w:szCs w:val="22"/>
              </w:rPr>
            </w:pPr>
          </w:p>
        </w:tc>
        <w:tc>
          <w:tcPr>
            <w:tcW w:w="6237" w:type="dxa"/>
          </w:tcPr>
          <w:p w14:paraId="37572022" w14:textId="77777777" w:rsidR="007506F8" w:rsidRPr="001F786D" w:rsidRDefault="007506F8" w:rsidP="00073F72">
            <w:pPr>
              <w:spacing w:line="360" w:lineRule="auto"/>
              <w:jc w:val="both"/>
              <w:rPr>
                <w:rFonts w:ascii="Arial" w:hAnsi="Arial" w:cs="Arial"/>
                <w:sz w:val="22"/>
                <w:szCs w:val="22"/>
              </w:rPr>
            </w:pPr>
            <w:r w:rsidRPr="001F786D">
              <w:rPr>
                <w:rFonts w:ascii="Arial" w:hAnsi="Arial" w:cs="Arial"/>
                <w:sz w:val="22"/>
                <w:szCs w:val="22"/>
              </w:rPr>
              <w:t>Fotocopia de la cédula del representante legal.</w:t>
            </w:r>
          </w:p>
        </w:tc>
      </w:tr>
      <w:tr w:rsidR="007506F8" w:rsidRPr="001F786D" w14:paraId="55C803CA" w14:textId="77777777" w:rsidTr="00073F72">
        <w:tc>
          <w:tcPr>
            <w:tcW w:w="2972" w:type="dxa"/>
            <w:vMerge/>
          </w:tcPr>
          <w:p w14:paraId="3F11C48B" w14:textId="77777777" w:rsidR="007506F8" w:rsidRPr="001F786D" w:rsidRDefault="007506F8" w:rsidP="00073F72">
            <w:pPr>
              <w:spacing w:line="360" w:lineRule="auto"/>
              <w:jc w:val="both"/>
              <w:rPr>
                <w:rFonts w:ascii="Arial" w:hAnsi="Arial" w:cs="Arial"/>
                <w:sz w:val="22"/>
                <w:szCs w:val="22"/>
              </w:rPr>
            </w:pPr>
          </w:p>
        </w:tc>
        <w:tc>
          <w:tcPr>
            <w:tcW w:w="6237" w:type="dxa"/>
          </w:tcPr>
          <w:p w14:paraId="27ADE8C8" w14:textId="77777777" w:rsidR="007506F8" w:rsidRPr="001F786D" w:rsidRDefault="007506F8" w:rsidP="00073F72">
            <w:pPr>
              <w:spacing w:line="360" w:lineRule="auto"/>
              <w:jc w:val="both"/>
              <w:rPr>
                <w:rFonts w:ascii="Arial" w:hAnsi="Arial" w:cs="Arial"/>
                <w:sz w:val="22"/>
                <w:szCs w:val="22"/>
              </w:rPr>
            </w:pPr>
            <w:r w:rsidRPr="001F786D">
              <w:rPr>
                <w:rFonts w:ascii="Arial" w:hAnsi="Arial" w:cs="Arial"/>
                <w:sz w:val="22"/>
                <w:szCs w:val="22"/>
              </w:rPr>
              <w:t>Carta de Aval de la Entidad Religiosa (inscrita en el Registro Público de Entidades Religiosas del Ministerio del Interior), en el que la entidad religiosa acredite que la organización es creada o fomentada por dicha entidad y se acredite el vínculo organizacional entre la entidad y la organización; así como especificar los programas de la organización relacionados con dicha entidad. La carta de aval deberá estar acompañada del certificado de existencia y representación Legal de la Entidad Religiosa que avala (no mayor de un mes).</w:t>
            </w:r>
          </w:p>
        </w:tc>
      </w:tr>
      <w:tr w:rsidR="007506F8" w:rsidRPr="001F786D" w14:paraId="093E1F72" w14:textId="77777777" w:rsidTr="00073F72">
        <w:tc>
          <w:tcPr>
            <w:tcW w:w="2972" w:type="dxa"/>
            <w:vMerge/>
          </w:tcPr>
          <w:p w14:paraId="27E763B6" w14:textId="77777777" w:rsidR="007506F8" w:rsidRPr="001F786D" w:rsidRDefault="007506F8" w:rsidP="00073F72">
            <w:pPr>
              <w:spacing w:line="360" w:lineRule="auto"/>
              <w:jc w:val="both"/>
              <w:rPr>
                <w:rFonts w:ascii="Arial" w:hAnsi="Arial" w:cs="Arial"/>
                <w:sz w:val="22"/>
                <w:szCs w:val="22"/>
              </w:rPr>
            </w:pPr>
          </w:p>
        </w:tc>
        <w:tc>
          <w:tcPr>
            <w:tcW w:w="6237" w:type="dxa"/>
          </w:tcPr>
          <w:p w14:paraId="72E90040" w14:textId="407CD373" w:rsidR="007506F8" w:rsidRPr="001F786D" w:rsidRDefault="007506F8" w:rsidP="00073F72">
            <w:pPr>
              <w:jc w:val="both"/>
              <w:rPr>
                <w:rFonts w:ascii="Arial" w:hAnsi="Arial" w:cs="Arial"/>
                <w:sz w:val="22"/>
                <w:szCs w:val="22"/>
              </w:rPr>
            </w:pPr>
            <w:r w:rsidRPr="001F786D">
              <w:rPr>
                <w:rFonts w:ascii="Arial" w:hAnsi="Arial" w:cs="Arial"/>
                <w:sz w:val="22"/>
                <w:szCs w:val="22"/>
              </w:rPr>
              <w:t xml:space="preserve">Presentar el proyecto según los requisitos y condiciones establecidos en </w:t>
            </w:r>
            <w:r w:rsidR="007D2524">
              <w:rPr>
                <w:rFonts w:ascii="Arial" w:hAnsi="Arial" w:cs="Arial"/>
                <w:sz w:val="22"/>
                <w:szCs w:val="22"/>
              </w:rPr>
              <w:t>el acto administrativo de apertura de convocatoria</w:t>
            </w:r>
            <w:r w:rsidRPr="001F786D">
              <w:rPr>
                <w:rFonts w:ascii="Arial" w:hAnsi="Arial" w:cs="Arial"/>
                <w:sz w:val="22"/>
                <w:szCs w:val="22"/>
              </w:rPr>
              <w:t xml:space="preserve"> para el cual se está solicitando</w:t>
            </w:r>
            <w:r w:rsidR="005F7CA1">
              <w:rPr>
                <w:rFonts w:ascii="Arial" w:hAnsi="Arial" w:cs="Arial"/>
                <w:sz w:val="22"/>
                <w:szCs w:val="22"/>
              </w:rPr>
              <w:t xml:space="preserve"> apoyo</w:t>
            </w:r>
            <w:r w:rsidRPr="001F786D">
              <w:rPr>
                <w:rFonts w:ascii="Arial" w:hAnsi="Arial" w:cs="Arial"/>
                <w:sz w:val="22"/>
                <w:szCs w:val="22"/>
              </w:rPr>
              <w:t xml:space="preserve">. </w:t>
            </w:r>
          </w:p>
          <w:p w14:paraId="6FBB8DDC" w14:textId="77777777" w:rsidR="007506F8" w:rsidRPr="001F786D" w:rsidRDefault="007506F8" w:rsidP="00073F72">
            <w:pPr>
              <w:spacing w:line="360" w:lineRule="auto"/>
              <w:jc w:val="both"/>
              <w:rPr>
                <w:rFonts w:ascii="Arial" w:hAnsi="Arial" w:cs="Arial"/>
                <w:sz w:val="22"/>
                <w:szCs w:val="22"/>
              </w:rPr>
            </w:pPr>
          </w:p>
        </w:tc>
      </w:tr>
    </w:tbl>
    <w:p w14:paraId="2F4908E5" w14:textId="77777777" w:rsidR="007506F8" w:rsidRPr="001F786D" w:rsidRDefault="007506F8" w:rsidP="007506F8">
      <w:pPr>
        <w:spacing w:line="360" w:lineRule="auto"/>
        <w:jc w:val="both"/>
        <w:rPr>
          <w:rFonts w:ascii="Arial" w:hAnsi="Arial" w:cs="Arial"/>
          <w:sz w:val="22"/>
          <w:szCs w:val="22"/>
        </w:rPr>
      </w:pPr>
    </w:p>
    <w:p w14:paraId="1FE700AD" w14:textId="4BFB807F" w:rsidR="007506F8" w:rsidRDefault="007A3E10" w:rsidP="007A3E10">
      <w:pPr>
        <w:pStyle w:val="Sinespaciado1"/>
        <w:jc w:val="both"/>
        <w:rPr>
          <w:rFonts w:ascii="Arial" w:hAnsi="Arial" w:cs="Arial"/>
          <w:sz w:val="22"/>
          <w:szCs w:val="22"/>
        </w:rPr>
      </w:pPr>
      <w:r w:rsidRPr="00432318">
        <w:rPr>
          <w:rFonts w:ascii="Arial" w:hAnsi="Arial" w:cs="Arial"/>
          <w:b/>
          <w:bCs/>
          <w:sz w:val="22"/>
          <w:szCs w:val="22"/>
        </w:rPr>
        <w:lastRenderedPageBreak/>
        <w:t>PARÁGRAFO:</w:t>
      </w:r>
      <w:r w:rsidRPr="001F786D">
        <w:t xml:space="preserve"> </w:t>
      </w:r>
      <w:r w:rsidR="007506F8" w:rsidRPr="007A3E10">
        <w:rPr>
          <w:rFonts w:ascii="Arial" w:hAnsi="Arial" w:cs="Arial"/>
          <w:sz w:val="22"/>
          <w:szCs w:val="22"/>
        </w:rPr>
        <w:t xml:space="preserve">Cada uno de los documentos habilitantes es de obligatorio envío por parte de las entidades religiosas y organizaciones participantes y serán un factor que afecte la continuidad de la evaluación de la propuesta </w:t>
      </w:r>
    </w:p>
    <w:p w14:paraId="73FBB96F" w14:textId="77777777" w:rsidR="007A3E10" w:rsidRDefault="007A3E10" w:rsidP="007A3E10">
      <w:pPr>
        <w:pStyle w:val="Sinespaciado1"/>
        <w:jc w:val="both"/>
        <w:rPr>
          <w:rFonts w:ascii="Arial" w:hAnsi="Arial" w:cs="Arial"/>
          <w:sz w:val="22"/>
          <w:szCs w:val="22"/>
        </w:rPr>
      </w:pPr>
    </w:p>
    <w:p w14:paraId="4866DC2B" w14:textId="77777777" w:rsidR="007A3E10" w:rsidRPr="007A3E10" w:rsidRDefault="007A3E10" w:rsidP="007A3E10">
      <w:pPr>
        <w:pStyle w:val="Sinespaciado1"/>
        <w:jc w:val="both"/>
        <w:rPr>
          <w:rFonts w:ascii="Arial" w:hAnsi="Arial" w:cs="Arial"/>
          <w:sz w:val="22"/>
          <w:szCs w:val="22"/>
        </w:rPr>
      </w:pPr>
    </w:p>
    <w:p w14:paraId="4CE40EF1" w14:textId="2B67851A" w:rsidR="007506F8" w:rsidRPr="00A071F7" w:rsidRDefault="004B7977" w:rsidP="00A071F7">
      <w:pPr>
        <w:pStyle w:val="Sinespaciado1"/>
        <w:jc w:val="both"/>
        <w:rPr>
          <w:rFonts w:ascii="Arial" w:hAnsi="Arial" w:cs="Arial"/>
          <w:sz w:val="22"/>
          <w:szCs w:val="22"/>
        </w:rPr>
      </w:pPr>
      <w:r w:rsidRPr="00A071F7">
        <w:rPr>
          <w:rFonts w:ascii="Arial" w:hAnsi="Arial" w:cs="Arial"/>
          <w:b/>
          <w:bCs/>
          <w:sz w:val="22"/>
          <w:szCs w:val="22"/>
        </w:rPr>
        <w:t>ARTICULO</w:t>
      </w:r>
      <w:r w:rsidR="000925E3" w:rsidRPr="00A071F7">
        <w:rPr>
          <w:rFonts w:ascii="Arial" w:hAnsi="Arial" w:cs="Arial"/>
          <w:b/>
          <w:bCs/>
          <w:sz w:val="22"/>
          <w:szCs w:val="22"/>
        </w:rPr>
        <w:t xml:space="preserve"> DECIMO </w:t>
      </w:r>
      <w:r w:rsidR="007D2524">
        <w:rPr>
          <w:rFonts w:ascii="Arial" w:hAnsi="Arial" w:cs="Arial"/>
          <w:b/>
          <w:bCs/>
          <w:sz w:val="22"/>
          <w:szCs w:val="22"/>
        </w:rPr>
        <w:t>SEGUNDO</w:t>
      </w:r>
      <w:r w:rsidR="00280B26">
        <w:rPr>
          <w:rFonts w:ascii="Arial" w:hAnsi="Arial" w:cs="Arial"/>
          <w:b/>
          <w:bCs/>
          <w:sz w:val="22"/>
          <w:szCs w:val="22"/>
        </w:rPr>
        <w:t>.</w:t>
      </w:r>
      <w:r w:rsidR="007A3E10" w:rsidRPr="00A071F7">
        <w:rPr>
          <w:rFonts w:ascii="Arial" w:hAnsi="Arial" w:cs="Arial"/>
          <w:b/>
          <w:bCs/>
          <w:sz w:val="22"/>
          <w:szCs w:val="22"/>
        </w:rPr>
        <w:t xml:space="preserve"> </w:t>
      </w:r>
      <w:r w:rsidR="007506F8" w:rsidRPr="00A071F7">
        <w:rPr>
          <w:rFonts w:ascii="Arial" w:hAnsi="Arial" w:cs="Arial"/>
          <w:b/>
          <w:bCs/>
          <w:sz w:val="22"/>
          <w:szCs w:val="22"/>
        </w:rPr>
        <w:t>ASPECTOS TECNICOS DEL PROYECTO A CONSIDERAR</w:t>
      </w:r>
      <w:r w:rsidR="00280B26">
        <w:rPr>
          <w:rFonts w:ascii="Arial" w:hAnsi="Arial" w:cs="Arial"/>
          <w:b/>
          <w:bCs/>
          <w:sz w:val="22"/>
          <w:szCs w:val="22"/>
        </w:rPr>
        <w:t>.</w:t>
      </w:r>
      <w:r w:rsidR="00A071F7">
        <w:rPr>
          <w:rFonts w:ascii="Arial" w:hAnsi="Arial" w:cs="Arial"/>
          <w:b/>
          <w:bCs/>
          <w:sz w:val="22"/>
          <w:szCs w:val="22"/>
        </w:rPr>
        <w:t xml:space="preserve"> </w:t>
      </w:r>
      <w:r w:rsidR="007506F8" w:rsidRPr="00A071F7">
        <w:rPr>
          <w:rFonts w:ascii="Arial" w:hAnsi="Arial" w:cs="Arial"/>
          <w:sz w:val="22"/>
          <w:szCs w:val="22"/>
        </w:rPr>
        <w:t>Los aspectos técnicos a tener en cuenta, para la formulación de su proyecto deben permitir al comité evaluador analizar si cada una de las iniciativas presentan coherencia entre la necesidad identificada y las soluciones propuestas en los proyectos presentados, debe existir correlación entre la población beneficiaria y los productos generados con la iniciativa propuesta. De igual forma, se debe identificar la congruencia en el contexto en el cual se ejecutará el proyecto, conteniendo una estructura sistemática en la cadena de valor, es decir, que los costos, los insumos, las actividades y los productos deben dar alcance a los objetivos propuestos y estos a su vez generen los efectos esperados para la población beneficiaria de la iniciativa.</w:t>
      </w:r>
    </w:p>
    <w:p w14:paraId="392F305A" w14:textId="77777777" w:rsidR="00560B26" w:rsidRDefault="00560B26" w:rsidP="007506F8">
      <w:pPr>
        <w:spacing w:line="360" w:lineRule="auto"/>
        <w:jc w:val="both"/>
        <w:rPr>
          <w:rFonts w:ascii="Arial" w:hAnsi="Arial" w:cs="Arial"/>
          <w:sz w:val="22"/>
          <w:szCs w:val="22"/>
        </w:rPr>
      </w:pPr>
    </w:p>
    <w:p w14:paraId="7D0E0B16" w14:textId="7CDB2815" w:rsidR="00BF2A45" w:rsidRPr="00F26207" w:rsidRDefault="00BF2A45" w:rsidP="00BF2A45">
      <w:pPr>
        <w:pStyle w:val="Sinespaciado1"/>
        <w:jc w:val="both"/>
        <w:rPr>
          <w:rFonts w:ascii="Arial" w:hAnsi="Arial" w:cs="Arial"/>
          <w:sz w:val="22"/>
          <w:szCs w:val="22"/>
        </w:rPr>
      </w:pPr>
      <w:r w:rsidRPr="00F26207">
        <w:rPr>
          <w:rFonts w:ascii="Arial" w:hAnsi="Arial" w:cs="Arial"/>
          <w:b/>
          <w:bCs/>
          <w:sz w:val="22"/>
          <w:szCs w:val="22"/>
        </w:rPr>
        <w:t xml:space="preserve">ARTÍCULO DECIMO </w:t>
      </w:r>
      <w:r w:rsidR="008C5D23" w:rsidRPr="00F26207">
        <w:rPr>
          <w:rFonts w:ascii="Arial" w:hAnsi="Arial" w:cs="Arial"/>
          <w:b/>
          <w:bCs/>
          <w:sz w:val="22"/>
          <w:szCs w:val="22"/>
        </w:rPr>
        <w:t>T</w:t>
      </w:r>
      <w:r w:rsidR="00B0453A">
        <w:rPr>
          <w:rFonts w:ascii="Arial" w:hAnsi="Arial" w:cs="Arial"/>
          <w:b/>
          <w:bCs/>
          <w:sz w:val="22"/>
          <w:szCs w:val="22"/>
        </w:rPr>
        <w:t>ERCER</w:t>
      </w:r>
      <w:r w:rsidRPr="00F26207">
        <w:rPr>
          <w:rFonts w:ascii="Arial" w:hAnsi="Arial" w:cs="Arial"/>
          <w:b/>
          <w:bCs/>
          <w:sz w:val="22"/>
          <w:szCs w:val="22"/>
        </w:rPr>
        <w:t>O</w:t>
      </w:r>
      <w:r w:rsidR="00280B26" w:rsidRPr="00F26207">
        <w:rPr>
          <w:rFonts w:ascii="Arial" w:hAnsi="Arial" w:cs="Arial"/>
          <w:b/>
          <w:bCs/>
          <w:sz w:val="22"/>
          <w:szCs w:val="22"/>
        </w:rPr>
        <w:t>.</w:t>
      </w:r>
      <w:r w:rsidRPr="00F26207">
        <w:rPr>
          <w:rFonts w:ascii="Arial" w:hAnsi="Arial" w:cs="Arial"/>
          <w:b/>
          <w:bCs/>
          <w:sz w:val="22"/>
          <w:szCs w:val="22"/>
        </w:rPr>
        <w:t xml:space="preserve"> CRITERIO DE SELECCIÓN Y ASIGNACION DE PUNTAJE</w:t>
      </w:r>
      <w:r w:rsidR="008C5D23" w:rsidRPr="00F26207">
        <w:rPr>
          <w:b/>
          <w:bCs/>
        </w:rPr>
        <w:t>.</w:t>
      </w:r>
      <w:r w:rsidRPr="00F26207">
        <w:rPr>
          <w:b/>
          <w:bCs/>
        </w:rPr>
        <w:t xml:space="preserve"> </w:t>
      </w:r>
      <w:r w:rsidRPr="00F26207">
        <w:rPr>
          <w:rFonts w:ascii="Arial" w:hAnsi="Arial" w:cs="Arial"/>
          <w:sz w:val="22"/>
          <w:szCs w:val="22"/>
        </w:rPr>
        <w:t xml:space="preserve">Anualmente, el alcalde de Chía, mediante </w:t>
      </w:r>
      <w:r w:rsidR="00B0453A">
        <w:rPr>
          <w:rFonts w:ascii="Arial" w:hAnsi="Arial" w:cs="Arial"/>
          <w:sz w:val="22"/>
          <w:szCs w:val="22"/>
        </w:rPr>
        <w:t xml:space="preserve">acto administrativo, dará </w:t>
      </w:r>
      <w:r w:rsidRPr="00F26207">
        <w:rPr>
          <w:rFonts w:ascii="Arial" w:hAnsi="Arial" w:cs="Arial"/>
          <w:sz w:val="22"/>
          <w:szCs w:val="22"/>
        </w:rPr>
        <w:t>apertura a la convocatoria pública, definirá los criterios de selección y evaluación de los proyectos e iniciativas manteniendo la imparcialidad, equidad y objetividad para cada uno de los criterios</w:t>
      </w:r>
      <w:r w:rsidR="009C410B" w:rsidRPr="00F26207">
        <w:rPr>
          <w:rFonts w:ascii="Arial" w:hAnsi="Arial" w:cs="Arial"/>
          <w:sz w:val="22"/>
          <w:szCs w:val="22"/>
        </w:rPr>
        <w:t xml:space="preserve"> y puntajes</w:t>
      </w:r>
      <w:r w:rsidRPr="00F26207">
        <w:rPr>
          <w:rFonts w:ascii="Arial" w:hAnsi="Arial" w:cs="Arial"/>
          <w:sz w:val="22"/>
          <w:szCs w:val="22"/>
        </w:rPr>
        <w:t xml:space="preserve"> fijados.</w:t>
      </w:r>
    </w:p>
    <w:p w14:paraId="44FB266C" w14:textId="77777777" w:rsidR="00A474CB" w:rsidRDefault="00A474CB" w:rsidP="00BF2A45">
      <w:pPr>
        <w:pStyle w:val="Sinespaciado1"/>
        <w:jc w:val="both"/>
        <w:rPr>
          <w:rFonts w:ascii="Arial" w:hAnsi="Arial" w:cs="Arial"/>
          <w:sz w:val="22"/>
          <w:szCs w:val="22"/>
        </w:rPr>
      </w:pPr>
    </w:p>
    <w:p w14:paraId="64F61573" w14:textId="5A7D1707" w:rsidR="00BF18E1" w:rsidRPr="002843A4" w:rsidRDefault="00BF18E1" w:rsidP="00BF2A45">
      <w:pPr>
        <w:pStyle w:val="Sinespaciado1"/>
        <w:jc w:val="both"/>
        <w:rPr>
          <w:rFonts w:ascii="Arial" w:hAnsi="Arial" w:cs="Arial"/>
          <w:sz w:val="22"/>
          <w:szCs w:val="22"/>
        </w:rPr>
      </w:pPr>
      <w:r w:rsidRPr="002843A4">
        <w:rPr>
          <w:rFonts w:ascii="Arial" w:hAnsi="Arial" w:cs="Arial"/>
          <w:b/>
          <w:bCs/>
          <w:sz w:val="22"/>
          <w:szCs w:val="22"/>
        </w:rPr>
        <w:t xml:space="preserve">ARTÍCULO DECIMO CUARTO. COMITÉ DE EVALUACION. </w:t>
      </w:r>
      <w:r w:rsidRPr="002843A4">
        <w:rPr>
          <w:rFonts w:ascii="Arial" w:hAnsi="Arial" w:cs="Arial"/>
          <w:sz w:val="22"/>
          <w:szCs w:val="22"/>
        </w:rPr>
        <w:t xml:space="preserve">El comité de evaluación del Banco de Proyectos de Cooperación para la Libertad Religiosa en el Municipio de </w:t>
      </w:r>
      <w:r w:rsidR="00951EC1" w:rsidRPr="002843A4">
        <w:rPr>
          <w:rFonts w:ascii="Arial" w:hAnsi="Arial" w:cs="Arial"/>
          <w:sz w:val="22"/>
          <w:szCs w:val="22"/>
        </w:rPr>
        <w:t>Chía</w:t>
      </w:r>
      <w:r w:rsidRPr="002843A4">
        <w:rPr>
          <w:rFonts w:ascii="Arial" w:hAnsi="Arial" w:cs="Arial"/>
          <w:sz w:val="22"/>
          <w:szCs w:val="22"/>
        </w:rPr>
        <w:t xml:space="preserve"> estará integrado por:</w:t>
      </w:r>
    </w:p>
    <w:p w14:paraId="3685F040" w14:textId="77777777" w:rsidR="00BF18E1" w:rsidRPr="002843A4" w:rsidRDefault="00BF18E1" w:rsidP="00BF2A45">
      <w:pPr>
        <w:pStyle w:val="Sinespaciado1"/>
        <w:jc w:val="both"/>
        <w:rPr>
          <w:rFonts w:ascii="Arial" w:hAnsi="Arial" w:cs="Arial"/>
          <w:sz w:val="22"/>
          <w:szCs w:val="22"/>
        </w:rPr>
      </w:pPr>
    </w:p>
    <w:p w14:paraId="27540AB8" w14:textId="5FA9D39C" w:rsidR="00BF18E1" w:rsidRPr="002843A4" w:rsidRDefault="002843A4" w:rsidP="00BF18E1">
      <w:pPr>
        <w:spacing w:line="360" w:lineRule="auto"/>
        <w:jc w:val="both"/>
        <w:rPr>
          <w:rFonts w:ascii="Arial" w:hAnsi="Arial" w:cs="Arial"/>
          <w:sz w:val="22"/>
          <w:szCs w:val="22"/>
        </w:rPr>
      </w:pPr>
      <w:r>
        <w:rPr>
          <w:rFonts w:ascii="Arial" w:hAnsi="Arial" w:cs="Arial"/>
          <w:sz w:val="22"/>
          <w:szCs w:val="22"/>
        </w:rPr>
        <w:t>El</w:t>
      </w:r>
      <w:r w:rsidRPr="002843A4">
        <w:rPr>
          <w:rFonts w:ascii="Arial" w:hAnsi="Arial" w:cs="Arial"/>
          <w:sz w:val="22"/>
          <w:szCs w:val="22"/>
        </w:rPr>
        <w:t xml:space="preserve"> Director</w:t>
      </w:r>
      <w:r>
        <w:rPr>
          <w:rFonts w:ascii="Arial" w:hAnsi="Arial" w:cs="Arial"/>
          <w:sz w:val="22"/>
          <w:szCs w:val="22"/>
        </w:rPr>
        <w:t>(</w:t>
      </w:r>
      <w:r w:rsidRPr="002843A4">
        <w:rPr>
          <w:rFonts w:ascii="Arial" w:hAnsi="Arial" w:cs="Arial"/>
          <w:sz w:val="22"/>
          <w:szCs w:val="22"/>
        </w:rPr>
        <w:t>a</w:t>
      </w:r>
      <w:r>
        <w:rPr>
          <w:rFonts w:ascii="Arial" w:hAnsi="Arial" w:cs="Arial"/>
          <w:sz w:val="22"/>
          <w:szCs w:val="22"/>
        </w:rPr>
        <w:t>)</w:t>
      </w:r>
      <w:r w:rsidRPr="002843A4">
        <w:rPr>
          <w:rFonts w:ascii="Arial" w:hAnsi="Arial" w:cs="Arial"/>
          <w:sz w:val="22"/>
          <w:szCs w:val="22"/>
        </w:rPr>
        <w:t xml:space="preserve"> de Asuntos Étnicos, Raciales, Religiosos y Pos conflicto </w:t>
      </w:r>
      <w:r w:rsidR="00BF18E1" w:rsidRPr="002843A4">
        <w:rPr>
          <w:rFonts w:ascii="Arial" w:hAnsi="Arial" w:cs="Arial"/>
          <w:sz w:val="22"/>
          <w:szCs w:val="22"/>
        </w:rPr>
        <w:t xml:space="preserve">o quien haga sus veces o su delegado, quien presidirá el </w:t>
      </w:r>
      <w:r w:rsidR="002018FE" w:rsidRPr="002843A4">
        <w:rPr>
          <w:rFonts w:ascii="Arial" w:hAnsi="Arial" w:cs="Arial"/>
          <w:sz w:val="22"/>
          <w:szCs w:val="22"/>
        </w:rPr>
        <w:t>comité</w:t>
      </w:r>
    </w:p>
    <w:p w14:paraId="2FC322B2" w14:textId="2501186B" w:rsidR="00BF18E1" w:rsidRPr="002843A4" w:rsidRDefault="00BF18E1" w:rsidP="00BF18E1">
      <w:pPr>
        <w:spacing w:line="360" w:lineRule="auto"/>
        <w:jc w:val="both"/>
        <w:rPr>
          <w:rFonts w:ascii="Arial" w:hAnsi="Arial" w:cs="Arial"/>
          <w:sz w:val="22"/>
          <w:szCs w:val="22"/>
        </w:rPr>
      </w:pPr>
      <w:r w:rsidRPr="002843A4">
        <w:rPr>
          <w:rFonts w:ascii="Arial" w:hAnsi="Arial" w:cs="Arial"/>
          <w:sz w:val="22"/>
          <w:szCs w:val="22"/>
        </w:rPr>
        <w:t>El Secretario(a) de Salud o quien haga sus veces o su delegado</w:t>
      </w:r>
    </w:p>
    <w:p w14:paraId="6F4E5E06" w14:textId="5BC22A73" w:rsidR="00BF18E1" w:rsidRPr="002843A4" w:rsidRDefault="00BF18E1" w:rsidP="00BF18E1">
      <w:pPr>
        <w:spacing w:line="360" w:lineRule="auto"/>
        <w:jc w:val="both"/>
        <w:rPr>
          <w:rFonts w:ascii="Arial" w:hAnsi="Arial" w:cs="Arial"/>
          <w:sz w:val="22"/>
          <w:szCs w:val="22"/>
        </w:rPr>
      </w:pPr>
      <w:r w:rsidRPr="002843A4">
        <w:rPr>
          <w:rFonts w:ascii="Arial" w:hAnsi="Arial" w:cs="Arial"/>
          <w:sz w:val="22"/>
          <w:szCs w:val="22"/>
        </w:rPr>
        <w:t>El Secretario(</w:t>
      </w:r>
      <w:r w:rsidR="002018FE" w:rsidRPr="002843A4">
        <w:rPr>
          <w:rFonts w:ascii="Arial" w:hAnsi="Arial" w:cs="Arial"/>
          <w:sz w:val="22"/>
          <w:szCs w:val="22"/>
        </w:rPr>
        <w:t>a) de</w:t>
      </w:r>
      <w:r w:rsidRPr="002843A4">
        <w:rPr>
          <w:rFonts w:ascii="Arial" w:hAnsi="Arial" w:cs="Arial"/>
          <w:sz w:val="22"/>
          <w:szCs w:val="22"/>
        </w:rPr>
        <w:t xml:space="preserve"> Desarrollo Económico o quien haga sus veces o su delegado</w:t>
      </w:r>
    </w:p>
    <w:p w14:paraId="629F71BF" w14:textId="6C10FA04" w:rsidR="00BF18E1" w:rsidRPr="002843A4" w:rsidRDefault="00BF18E1" w:rsidP="00BF18E1">
      <w:pPr>
        <w:spacing w:line="360" w:lineRule="auto"/>
        <w:jc w:val="both"/>
        <w:rPr>
          <w:rFonts w:ascii="Arial" w:hAnsi="Arial" w:cs="Arial"/>
          <w:sz w:val="22"/>
          <w:szCs w:val="22"/>
        </w:rPr>
      </w:pPr>
      <w:r w:rsidRPr="002843A4">
        <w:rPr>
          <w:rFonts w:ascii="Arial" w:hAnsi="Arial" w:cs="Arial"/>
          <w:sz w:val="22"/>
          <w:szCs w:val="22"/>
        </w:rPr>
        <w:t>El Secretario(</w:t>
      </w:r>
      <w:r w:rsidR="002018FE" w:rsidRPr="002843A4">
        <w:rPr>
          <w:rFonts w:ascii="Arial" w:hAnsi="Arial" w:cs="Arial"/>
          <w:sz w:val="22"/>
          <w:szCs w:val="22"/>
        </w:rPr>
        <w:t>a) de</w:t>
      </w:r>
      <w:r w:rsidRPr="002843A4">
        <w:rPr>
          <w:rFonts w:ascii="Arial" w:hAnsi="Arial" w:cs="Arial"/>
          <w:sz w:val="22"/>
          <w:szCs w:val="22"/>
        </w:rPr>
        <w:t xml:space="preserve"> Participación Ciudadana o quien haga sus veces o su delegado</w:t>
      </w:r>
    </w:p>
    <w:p w14:paraId="41A91283" w14:textId="393F9808" w:rsidR="00BF18E1" w:rsidRPr="002843A4" w:rsidRDefault="00BF18E1" w:rsidP="00BF18E1">
      <w:pPr>
        <w:spacing w:line="360" w:lineRule="auto"/>
        <w:jc w:val="both"/>
        <w:rPr>
          <w:rFonts w:ascii="Arial" w:hAnsi="Arial" w:cs="Arial"/>
          <w:sz w:val="22"/>
          <w:szCs w:val="22"/>
        </w:rPr>
      </w:pPr>
      <w:r w:rsidRPr="002843A4">
        <w:rPr>
          <w:rFonts w:ascii="Arial" w:hAnsi="Arial" w:cs="Arial"/>
          <w:sz w:val="22"/>
          <w:szCs w:val="22"/>
        </w:rPr>
        <w:t>El Secretario(</w:t>
      </w:r>
      <w:r w:rsidR="002018FE" w:rsidRPr="002843A4">
        <w:rPr>
          <w:rFonts w:ascii="Arial" w:hAnsi="Arial" w:cs="Arial"/>
          <w:sz w:val="22"/>
          <w:szCs w:val="22"/>
        </w:rPr>
        <w:t>a) de</w:t>
      </w:r>
      <w:r w:rsidRPr="002843A4">
        <w:rPr>
          <w:rFonts w:ascii="Arial" w:hAnsi="Arial" w:cs="Arial"/>
          <w:sz w:val="22"/>
          <w:szCs w:val="22"/>
        </w:rPr>
        <w:t xml:space="preserve"> Planeación o quien haga sus veces o su delegado</w:t>
      </w:r>
    </w:p>
    <w:p w14:paraId="12B2CE5F" w14:textId="372A356A" w:rsidR="00BF18E1" w:rsidRPr="002843A4" w:rsidRDefault="00BF18E1" w:rsidP="00BF18E1">
      <w:pPr>
        <w:spacing w:line="360" w:lineRule="auto"/>
        <w:jc w:val="both"/>
        <w:rPr>
          <w:rFonts w:ascii="Arial" w:hAnsi="Arial" w:cs="Arial"/>
          <w:sz w:val="22"/>
          <w:szCs w:val="22"/>
        </w:rPr>
      </w:pPr>
      <w:r w:rsidRPr="002843A4">
        <w:rPr>
          <w:rFonts w:ascii="Arial" w:hAnsi="Arial" w:cs="Arial"/>
          <w:sz w:val="22"/>
          <w:szCs w:val="22"/>
        </w:rPr>
        <w:t>El Secretario(</w:t>
      </w:r>
      <w:r w:rsidR="002018FE" w:rsidRPr="002843A4">
        <w:rPr>
          <w:rFonts w:ascii="Arial" w:hAnsi="Arial" w:cs="Arial"/>
          <w:sz w:val="22"/>
          <w:szCs w:val="22"/>
        </w:rPr>
        <w:t>a) de</w:t>
      </w:r>
      <w:r w:rsidRPr="002843A4">
        <w:rPr>
          <w:rFonts w:ascii="Arial" w:hAnsi="Arial" w:cs="Arial"/>
          <w:sz w:val="22"/>
          <w:szCs w:val="22"/>
        </w:rPr>
        <w:t xml:space="preserve"> Desarrollo Social o quien haga sus veces o su delegado</w:t>
      </w:r>
    </w:p>
    <w:p w14:paraId="26BC952E" w14:textId="674651B4" w:rsidR="00BF18E1" w:rsidRPr="002843A4" w:rsidRDefault="002018FE" w:rsidP="00BF18E1">
      <w:pPr>
        <w:spacing w:line="360" w:lineRule="auto"/>
        <w:jc w:val="both"/>
        <w:rPr>
          <w:rFonts w:ascii="Arial" w:hAnsi="Arial" w:cs="Arial"/>
          <w:sz w:val="22"/>
          <w:szCs w:val="22"/>
        </w:rPr>
      </w:pPr>
      <w:r w:rsidRPr="002843A4">
        <w:rPr>
          <w:rFonts w:ascii="Arial" w:hAnsi="Arial" w:cs="Arial"/>
          <w:sz w:val="22"/>
          <w:szCs w:val="22"/>
        </w:rPr>
        <w:t xml:space="preserve">El </w:t>
      </w:r>
      <w:r w:rsidR="00BF18E1" w:rsidRPr="002843A4">
        <w:rPr>
          <w:rFonts w:ascii="Arial" w:hAnsi="Arial" w:cs="Arial"/>
          <w:sz w:val="22"/>
          <w:szCs w:val="22"/>
        </w:rPr>
        <w:t>Personero(</w:t>
      </w:r>
      <w:r w:rsidRPr="002843A4">
        <w:rPr>
          <w:rFonts w:ascii="Arial" w:hAnsi="Arial" w:cs="Arial"/>
          <w:sz w:val="22"/>
          <w:szCs w:val="22"/>
        </w:rPr>
        <w:t>a) Municipal</w:t>
      </w:r>
      <w:r w:rsidR="00BF18E1" w:rsidRPr="002843A4">
        <w:rPr>
          <w:rFonts w:ascii="Arial" w:hAnsi="Arial" w:cs="Arial"/>
          <w:sz w:val="22"/>
          <w:szCs w:val="22"/>
        </w:rPr>
        <w:t xml:space="preserve"> o quien haga sus veces o su delegado</w:t>
      </w:r>
      <w:r w:rsidR="00237792" w:rsidRPr="002843A4">
        <w:rPr>
          <w:rFonts w:ascii="Arial" w:hAnsi="Arial" w:cs="Arial"/>
          <w:sz w:val="22"/>
          <w:szCs w:val="22"/>
        </w:rPr>
        <w:t>.</w:t>
      </w:r>
    </w:p>
    <w:p w14:paraId="522F5A1A" w14:textId="706770B5" w:rsidR="00237792" w:rsidRDefault="00237792" w:rsidP="00237792">
      <w:pPr>
        <w:pStyle w:val="Sinespaciado1"/>
        <w:jc w:val="both"/>
        <w:rPr>
          <w:rFonts w:ascii="Arial" w:hAnsi="Arial" w:cs="Arial"/>
          <w:sz w:val="22"/>
          <w:szCs w:val="22"/>
        </w:rPr>
      </w:pPr>
      <w:r w:rsidRPr="002843A4">
        <w:rPr>
          <w:rFonts w:ascii="Arial" w:hAnsi="Arial" w:cs="Arial"/>
          <w:sz w:val="22"/>
          <w:szCs w:val="22"/>
        </w:rPr>
        <w:t>Según la línea de acción de cada convocatoria, se podrá invitar al comité evaluador a expertos en el área, con el objetivo de garantizar la eficacia en el proceso de selección.</w:t>
      </w:r>
      <w:r w:rsidRPr="00237792">
        <w:rPr>
          <w:rFonts w:ascii="Arial" w:hAnsi="Arial" w:cs="Arial"/>
          <w:sz w:val="22"/>
          <w:szCs w:val="22"/>
        </w:rPr>
        <w:t xml:space="preserve"> </w:t>
      </w:r>
    </w:p>
    <w:p w14:paraId="5EBC6119" w14:textId="77777777" w:rsidR="00113454" w:rsidRDefault="00113454" w:rsidP="00237792">
      <w:pPr>
        <w:pStyle w:val="Sinespaciado1"/>
        <w:jc w:val="both"/>
        <w:rPr>
          <w:rFonts w:ascii="Arial" w:hAnsi="Arial" w:cs="Arial"/>
          <w:sz w:val="22"/>
          <w:szCs w:val="22"/>
        </w:rPr>
      </w:pPr>
    </w:p>
    <w:p w14:paraId="3AC8565B" w14:textId="4C7B27E1" w:rsidR="00113454" w:rsidRPr="00237792" w:rsidRDefault="00113454" w:rsidP="00237792">
      <w:pPr>
        <w:pStyle w:val="Sinespaciado1"/>
        <w:jc w:val="both"/>
        <w:rPr>
          <w:rFonts w:ascii="Arial" w:hAnsi="Arial" w:cs="Arial"/>
          <w:sz w:val="22"/>
          <w:szCs w:val="22"/>
        </w:rPr>
      </w:pPr>
      <w:r w:rsidRPr="00113454">
        <w:rPr>
          <w:rFonts w:ascii="Arial" w:hAnsi="Arial" w:cs="Arial"/>
          <w:b/>
          <w:bCs/>
          <w:sz w:val="22"/>
          <w:szCs w:val="22"/>
        </w:rPr>
        <w:t>PARAGRAFO</w:t>
      </w:r>
      <w:r>
        <w:rPr>
          <w:rFonts w:ascii="Arial" w:hAnsi="Arial" w:cs="Arial"/>
          <w:sz w:val="22"/>
          <w:szCs w:val="22"/>
        </w:rPr>
        <w:t>: La delegación de la cual trata el presente artículo, deberá recaer en un funcionario de su dependencia que ostente un cargo de nivel directivo y en todo caso debe hacerse por escrito y radicarse ante la presidencia del comité evaluador</w:t>
      </w:r>
    </w:p>
    <w:p w14:paraId="122EEC47" w14:textId="77777777" w:rsidR="00237792" w:rsidRPr="00237792" w:rsidRDefault="00237792" w:rsidP="00237792">
      <w:pPr>
        <w:pStyle w:val="Sinespaciado1"/>
        <w:rPr>
          <w:rFonts w:ascii="Arial" w:hAnsi="Arial" w:cs="Arial"/>
          <w:sz w:val="22"/>
          <w:szCs w:val="22"/>
        </w:rPr>
      </w:pPr>
    </w:p>
    <w:p w14:paraId="07875632" w14:textId="28CE5D94" w:rsidR="007506F8" w:rsidRDefault="007506F8" w:rsidP="00E451DD">
      <w:pPr>
        <w:pStyle w:val="Sinespaciado1"/>
        <w:jc w:val="both"/>
        <w:rPr>
          <w:rFonts w:ascii="Arial" w:hAnsi="Arial" w:cs="Arial"/>
          <w:sz w:val="22"/>
          <w:szCs w:val="22"/>
        </w:rPr>
      </w:pPr>
      <w:r w:rsidRPr="00E451DD">
        <w:rPr>
          <w:rFonts w:ascii="Arial" w:hAnsi="Arial" w:cs="Arial"/>
          <w:b/>
          <w:bCs/>
          <w:sz w:val="22"/>
          <w:szCs w:val="22"/>
        </w:rPr>
        <w:t>A</w:t>
      </w:r>
      <w:r w:rsidR="005E17D4" w:rsidRPr="00E451DD">
        <w:rPr>
          <w:rFonts w:ascii="Arial" w:hAnsi="Arial" w:cs="Arial"/>
          <w:b/>
          <w:bCs/>
          <w:sz w:val="22"/>
          <w:szCs w:val="22"/>
        </w:rPr>
        <w:t xml:space="preserve">RTÍCULO DECIMO </w:t>
      </w:r>
      <w:r w:rsidR="00B409CC">
        <w:rPr>
          <w:rFonts w:ascii="Arial" w:hAnsi="Arial" w:cs="Arial"/>
          <w:b/>
          <w:bCs/>
          <w:sz w:val="22"/>
          <w:szCs w:val="22"/>
        </w:rPr>
        <w:t>QUIN</w:t>
      </w:r>
      <w:r w:rsidR="006760A1">
        <w:rPr>
          <w:rFonts w:ascii="Arial" w:hAnsi="Arial" w:cs="Arial"/>
          <w:b/>
          <w:bCs/>
          <w:sz w:val="22"/>
          <w:szCs w:val="22"/>
        </w:rPr>
        <w:t>TO</w:t>
      </w:r>
      <w:r w:rsidR="0032456D" w:rsidRPr="00E451DD">
        <w:rPr>
          <w:rFonts w:ascii="Arial" w:hAnsi="Arial" w:cs="Arial"/>
          <w:b/>
          <w:bCs/>
          <w:sz w:val="22"/>
          <w:szCs w:val="22"/>
        </w:rPr>
        <w:t>.</w:t>
      </w:r>
      <w:r w:rsidRPr="00E451DD">
        <w:rPr>
          <w:rFonts w:ascii="Arial" w:hAnsi="Arial" w:cs="Arial"/>
          <w:b/>
          <w:bCs/>
          <w:sz w:val="22"/>
          <w:szCs w:val="22"/>
        </w:rPr>
        <w:t xml:space="preserve"> FASES DE CONVOCATORIA Y CRONOGRAMA</w:t>
      </w:r>
      <w:r w:rsidR="00280B26">
        <w:rPr>
          <w:b/>
          <w:bCs/>
        </w:rPr>
        <w:t>.</w:t>
      </w:r>
      <w:r w:rsidRPr="001B4A4D">
        <w:rPr>
          <w:b/>
          <w:bCs/>
        </w:rPr>
        <w:t xml:space="preserve"> </w:t>
      </w:r>
      <w:r w:rsidR="00E451DD" w:rsidRPr="00E451DD">
        <w:rPr>
          <w:rFonts w:ascii="Arial" w:hAnsi="Arial" w:cs="Arial"/>
          <w:sz w:val="22"/>
          <w:szCs w:val="22"/>
        </w:rPr>
        <w:t>L</w:t>
      </w:r>
      <w:r w:rsidRPr="00E451DD">
        <w:rPr>
          <w:rFonts w:ascii="Arial" w:hAnsi="Arial" w:cs="Arial"/>
          <w:sz w:val="22"/>
          <w:szCs w:val="22"/>
        </w:rPr>
        <w:t>a fase de convocatoria</w:t>
      </w:r>
      <w:r w:rsidR="005F1E63" w:rsidRPr="00E451DD">
        <w:rPr>
          <w:rFonts w:ascii="Arial" w:hAnsi="Arial" w:cs="Arial"/>
          <w:sz w:val="22"/>
          <w:szCs w:val="22"/>
        </w:rPr>
        <w:t xml:space="preserve">, </w:t>
      </w:r>
      <w:r w:rsidRPr="00E451DD">
        <w:rPr>
          <w:rFonts w:ascii="Arial" w:hAnsi="Arial" w:cs="Arial"/>
          <w:sz w:val="22"/>
          <w:szCs w:val="22"/>
        </w:rPr>
        <w:t>sus</w:t>
      </w:r>
      <w:r w:rsidR="005F1E63" w:rsidRPr="00E451DD">
        <w:rPr>
          <w:rFonts w:ascii="Arial" w:hAnsi="Arial" w:cs="Arial"/>
          <w:sz w:val="22"/>
          <w:szCs w:val="22"/>
        </w:rPr>
        <w:t xml:space="preserve"> diferentes etapas</w:t>
      </w:r>
      <w:r w:rsidR="0045460A" w:rsidRPr="00E451DD">
        <w:rPr>
          <w:rFonts w:ascii="Arial" w:hAnsi="Arial" w:cs="Arial"/>
          <w:sz w:val="22"/>
          <w:szCs w:val="22"/>
        </w:rPr>
        <w:t xml:space="preserve"> y cronograma de actividades</w:t>
      </w:r>
      <w:r w:rsidR="00716F46" w:rsidRPr="00E451DD">
        <w:rPr>
          <w:rFonts w:ascii="Arial" w:hAnsi="Arial" w:cs="Arial"/>
          <w:sz w:val="22"/>
          <w:szCs w:val="22"/>
        </w:rPr>
        <w:t>,</w:t>
      </w:r>
      <w:r w:rsidRPr="00E451DD">
        <w:rPr>
          <w:rFonts w:ascii="Arial" w:hAnsi="Arial" w:cs="Arial"/>
          <w:sz w:val="22"/>
          <w:szCs w:val="22"/>
        </w:rPr>
        <w:t xml:space="preserve"> serán </w:t>
      </w:r>
      <w:r w:rsidR="0045460A" w:rsidRPr="00E451DD">
        <w:rPr>
          <w:rFonts w:ascii="Arial" w:hAnsi="Arial" w:cs="Arial"/>
          <w:sz w:val="22"/>
          <w:szCs w:val="22"/>
        </w:rPr>
        <w:t xml:space="preserve">determinadas y </w:t>
      </w:r>
      <w:r w:rsidRPr="00E451DD">
        <w:rPr>
          <w:rFonts w:ascii="Arial" w:hAnsi="Arial" w:cs="Arial"/>
          <w:sz w:val="22"/>
          <w:szCs w:val="22"/>
        </w:rPr>
        <w:t>detalladas</w:t>
      </w:r>
      <w:r w:rsidR="00F171F5" w:rsidRPr="00E451DD">
        <w:rPr>
          <w:rFonts w:ascii="Arial" w:hAnsi="Arial" w:cs="Arial"/>
          <w:sz w:val="22"/>
          <w:szCs w:val="22"/>
        </w:rPr>
        <w:t xml:space="preserve"> </w:t>
      </w:r>
      <w:r w:rsidRPr="00E451DD">
        <w:rPr>
          <w:rFonts w:ascii="Arial" w:hAnsi="Arial" w:cs="Arial"/>
          <w:sz w:val="22"/>
          <w:szCs w:val="22"/>
        </w:rPr>
        <w:t>por la</w:t>
      </w:r>
      <w:r w:rsidR="006760A1">
        <w:rPr>
          <w:rFonts w:ascii="Arial" w:hAnsi="Arial" w:cs="Arial"/>
          <w:sz w:val="22"/>
          <w:szCs w:val="22"/>
        </w:rPr>
        <w:t xml:space="preserve"> Alcaldía Municipal, mediante acto administrativo </w:t>
      </w:r>
      <w:r w:rsidR="006B468A" w:rsidRPr="00E451DD">
        <w:rPr>
          <w:rFonts w:ascii="Arial" w:hAnsi="Arial" w:cs="Arial"/>
          <w:sz w:val="22"/>
          <w:szCs w:val="22"/>
        </w:rPr>
        <w:t>de Apertura de Convocatoria</w:t>
      </w:r>
      <w:r w:rsidR="00716F46" w:rsidRPr="00E451DD">
        <w:rPr>
          <w:rFonts w:ascii="Arial" w:hAnsi="Arial" w:cs="Arial"/>
          <w:sz w:val="22"/>
          <w:szCs w:val="22"/>
        </w:rPr>
        <w:t xml:space="preserve"> </w:t>
      </w:r>
      <w:r w:rsidR="001B4A4D" w:rsidRPr="00E451DD">
        <w:rPr>
          <w:rFonts w:ascii="Arial" w:hAnsi="Arial" w:cs="Arial"/>
          <w:sz w:val="22"/>
          <w:szCs w:val="22"/>
        </w:rPr>
        <w:t>que para tal fin sea expedid</w:t>
      </w:r>
      <w:r w:rsidR="006760A1">
        <w:rPr>
          <w:rFonts w:ascii="Arial" w:hAnsi="Arial" w:cs="Arial"/>
          <w:sz w:val="22"/>
          <w:szCs w:val="22"/>
        </w:rPr>
        <w:t>o</w:t>
      </w:r>
    </w:p>
    <w:p w14:paraId="1F5EFB48" w14:textId="77777777" w:rsidR="00E451DD" w:rsidRPr="00E451DD" w:rsidRDefault="00E451DD" w:rsidP="00E451DD">
      <w:pPr>
        <w:pStyle w:val="Sinespaciado1"/>
        <w:jc w:val="both"/>
        <w:rPr>
          <w:rFonts w:ascii="Arial" w:hAnsi="Arial" w:cs="Arial"/>
          <w:sz w:val="22"/>
          <w:szCs w:val="22"/>
        </w:rPr>
      </w:pPr>
    </w:p>
    <w:p w14:paraId="6BFAF559" w14:textId="0B9AA93D" w:rsidR="007506F8" w:rsidRPr="00432929" w:rsidRDefault="007506F8" w:rsidP="00432929">
      <w:pPr>
        <w:pStyle w:val="Sinespaciado1"/>
        <w:jc w:val="both"/>
        <w:rPr>
          <w:rFonts w:ascii="Arial" w:hAnsi="Arial" w:cs="Arial"/>
          <w:sz w:val="22"/>
          <w:szCs w:val="22"/>
        </w:rPr>
      </w:pPr>
      <w:r w:rsidRPr="00432929">
        <w:rPr>
          <w:rFonts w:ascii="Arial" w:hAnsi="Arial" w:cs="Arial"/>
          <w:b/>
          <w:bCs/>
          <w:sz w:val="22"/>
          <w:szCs w:val="22"/>
        </w:rPr>
        <w:t>A</w:t>
      </w:r>
      <w:r w:rsidR="005E17D4" w:rsidRPr="00432929">
        <w:rPr>
          <w:rFonts w:ascii="Arial" w:hAnsi="Arial" w:cs="Arial"/>
          <w:b/>
          <w:bCs/>
          <w:sz w:val="22"/>
          <w:szCs w:val="22"/>
        </w:rPr>
        <w:t>RTÍCULO DECIMO SEXTO</w:t>
      </w:r>
      <w:r w:rsidR="00432929" w:rsidRPr="00432929">
        <w:rPr>
          <w:rFonts w:ascii="Arial" w:hAnsi="Arial" w:cs="Arial"/>
          <w:b/>
          <w:bCs/>
          <w:sz w:val="22"/>
          <w:szCs w:val="22"/>
        </w:rPr>
        <w:t>.</w:t>
      </w:r>
      <w:r w:rsidRPr="00432929">
        <w:rPr>
          <w:rFonts w:ascii="Arial" w:hAnsi="Arial" w:cs="Arial"/>
          <w:b/>
          <w:bCs/>
          <w:sz w:val="22"/>
          <w:szCs w:val="22"/>
        </w:rPr>
        <w:t xml:space="preserve"> CONDICIONES DE EJECUCIÓN DE LOS PROYECTOS SELECIONADOS</w:t>
      </w:r>
      <w:r w:rsidR="00432929" w:rsidRPr="00432929">
        <w:rPr>
          <w:rFonts w:ascii="Arial" w:hAnsi="Arial" w:cs="Arial"/>
          <w:b/>
          <w:bCs/>
          <w:sz w:val="22"/>
          <w:szCs w:val="22"/>
        </w:rPr>
        <w:t xml:space="preserve">. </w:t>
      </w:r>
      <w:r w:rsidRPr="00432929">
        <w:rPr>
          <w:rFonts w:ascii="Arial" w:hAnsi="Arial" w:cs="Arial"/>
          <w:sz w:val="22"/>
          <w:szCs w:val="22"/>
        </w:rPr>
        <w:t xml:space="preserve">Una vez </w:t>
      </w:r>
      <w:r w:rsidR="00F32EF7" w:rsidRPr="00432929">
        <w:rPr>
          <w:rFonts w:ascii="Arial" w:hAnsi="Arial" w:cs="Arial"/>
          <w:sz w:val="22"/>
          <w:szCs w:val="22"/>
        </w:rPr>
        <w:t>el comité ev</w:t>
      </w:r>
      <w:r w:rsidR="00914D69" w:rsidRPr="00432929">
        <w:rPr>
          <w:rFonts w:ascii="Arial" w:hAnsi="Arial" w:cs="Arial"/>
          <w:sz w:val="22"/>
          <w:szCs w:val="22"/>
        </w:rPr>
        <w:t xml:space="preserve">aluador haga entrega a la Alcaldía Municipal el o los </w:t>
      </w:r>
      <w:r w:rsidRPr="00432929">
        <w:rPr>
          <w:rFonts w:ascii="Arial" w:hAnsi="Arial" w:cs="Arial"/>
          <w:sz w:val="22"/>
          <w:szCs w:val="22"/>
        </w:rPr>
        <w:t>proyectos seleccionados</w:t>
      </w:r>
      <w:r w:rsidR="00A26049" w:rsidRPr="00432929">
        <w:rPr>
          <w:rFonts w:ascii="Arial" w:hAnsi="Arial" w:cs="Arial"/>
          <w:sz w:val="22"/>
          <w:szCs w:val="22"/>
        </w:rPr>
        <w:t xml:space="preserve">, </w:t>
      </w:r>
      <w:r w:rsidRPr="00432929">
        <w:rPr>
          <w:rFonts w:ascii="Arial" w:hAnsi="Arial" w:cs="Arial"/>
          <w:sz w:val="22"/>
          <w:szCs w:val="22"/>
        </w:rPr>
        <w:t xml:space="preserve">el municipio en acuerdo con la entidad religiosas u organizaciones seleccionadas establecerán mediante acta las circunstancias de tiempo modo y lugar de la ejecución de los proyectos y la forma como la entidad prestará su apoyo </w:t>
      </w:r>
      <w:r w:rsidR="006E52E3" w:rsidRPr="00432929">
        <w:rPr>
          <w:rFonts w:ascii="Arial" w:hAnsi="Arial" w:cs="Arial"/>
          <w:sz w:val="22"/>
          <w:szCs w:val="22"/>
        </w:rPr>
        <w:t>al mismo.</w:t>
      </w:r>
    </w:p>
    <w:p w14:paraId="6AC8BA41" w14:textId="77777777" w:rsidR="006E52E3" w:rsidRDefault="006E52E3" w:rsidP="007506F8">
      <w:pPr>
        <w:spacing w:line="360" w:lineRule="auto"/>
        <w:jc w:val="both"/>
        <w:rPr>
          <w:rFonts w:ascii="Arial" w:hAnsi="Arial" w:cs="Arial"/>
          <w:sz w:val="22"/>
          <w:szCs w:val="22"/>
        </w:rPr>
      </w:pPr>
    </w:p>
    <w:p w14:paraId="20B69EB1" w14:textId="3038CF0D" w:rsidR="006E52E3" w:rsidRPr="00D55204" w:rsidRDefault="00E745E1" w:rsidP="00D55204">
      <w:pPr>
        <w:pStyle w:val="Sinespaciado1"/>
        <w:jc w:val="both"/>
        <w:rPr>
          <w:rFonts w:ascii="Arial" w:hAnsi="Arial" w:cs="Arial"/>
          <w:sz w:val="22"/>
          <w:szCs w:val="22"/>
        </w:rPr>
      </w:pPr>
      <w:r w:rsidRPr="00432929">
        <w:rPr>
          <w:rFonts w:ascii="Arial" w:hAnsi="Arial" w:cs="Arial"/>
          <w:b/>
          <w:bCs/>
          <w:sz w:val="22"/>
          <w:szCs w:val="22"/>
        </w:rPr>
        <w:t>ARTÍCULO DECIMO SE</w:t>
      </w:r>
      <w:r w:rsidR="00B409CC">
        <w:rPr>
          <w:rFonts w:ascii="Arial" w:hAnsi="Arial" w:cs="Arial"/>
          <w:b/>
          <w:bCs/>
          <w:sz w:val="22"/>
          <w:szCs w:val="22"/>
        </w:rPr>
        <w:t>P</w:t>
      </w:r>
      <w:r w:rsidRPr="00432929">
        <w:rPr>
          <w:rFonts w:ascii="Arial" w:hAnsi="Arial" w:cs="Arial"/>
          <w:b/>
          <w:bCs/>
          <w:sz w:val="22"/>
          <w:szCs w:val="22"/>
        </w:rPr>
        <w:t>T</w:t>
      </w:r>
      <w:r w:rsidR="00B409CC">
        <w:rPr>
          <w:rFonts w:ascii="Arial" w:hAnsi="Arial" w:cs="Arial"/>
          <w:b/>
          <w:bCs/>
          <w:sz w:val="22"/>
          <w:szCs w:val="22"/>
        </w:rPr>
        <w:t>IM</w:t>
      </w:r>
      <w:r w:rsidRPr="00432929">
        <w:rPr>
          <w:rFonts w:ascii="Arial" w:hAnsi="Arial" w:cs="Arial"/>
          <w:b/>
          <w:bCs/>
          <w:sz w:val="22"/>
          <w:szCs w:val="22"/>
        </w:rPr>
        <w:t>O</w:t>
      </w:r>
      <w:r>
        <w:rPr>
          <w:rFonts w:ascii="Arial" w:hAnsi="Arial" w:cs="Arial"/>
          <w:b/>
          <w:bCs/>
          <w:sz w:val="22"/>
          <w:szCs w:val="22"/>
        </w:rPr>
        <w:t>. SEGUIMIENTO A LA IMPLEMENTACION</w:t>
      </w:r>
      <w:r w:rsidR="00C66297" w:rsidRPr="00D55204">
        <w:rPr>
          <w:rFonts w:ascii="Arial" w:hAnsi="Arial" w:cs="Arial"/>
          <w:b/>
          <w:bCs/>
          <w:sz w:val="22"/>
          <w:szCs w:val="22"/>
        </w:rPr>
        <w:t xml:space="preserve"> </w:t>
      </w:r>
      <w:r>
        <w:rPr>
          <w:rFonts w:ascii="Arial" w:hAnsi="Arial" w:cs="Arial"/>
          <w:sz w:val="22"/>
          <w:szCs w:val="22"/>
        </w:rPr>
        <w:t>las acciones de seguimiento a la</w:t>
      </w:r>
      <w:r w:rsidR="00443856" w:rsidRPr="00D55204">
        <w:rPr>
          <w:rFonts w:ascii="Arial" w:hAnsi="Arial" w:cs="Arial"/>
          <w:sz w:val="22"/>
          <w:szCs w:val="22"/>
        </w:rPr>
        <w:t xml:space="preserve"> implementación y ejecución del proyecto o proyectos seleccionados </w:t>
      </w:r>
      <w:r w:rsidR="00764FD8" w:rsidRPr="00D55204">
        <w:rPr>
          <w:rFonts w:ascii="Arial" w:hAnsi="Arial" w:cs="Arial"/>
          <w:sz w:val="22"/>
          <w:szCs w:val="22"/>
        </w:rPr>
        <w:t xml:space="preserve">estarán </w:t>
      </w:r>
      <w:r w:rsidR="00764FD8" w:rsidRPr="00D55204">
        <w:rPr>
          <w:rFonts w:ascii="Arial" w:hAnsi="Arial" w:cs="Arial"/>
          <w:sz w:val="22"/>
          <w:szCs w:val="22"/>
        </w:rPr>
        <w:lastRenderedPageBreak/>
        <w:t xml:space="preserve">a cargo de la </w:t>
      </w:r>
      <w:r w:rsidR="00DD55A4" w:rsidRPr="00D55204">
        <w:rPr>
          <w:rFonts w:ascii="Arial" w:hAnsi="Arial" w:cs="Arial"/>
          <w:sz w:val="22"/>
          <w:szCs w:val="22"/>
        </w:rPr>
        <w:t>Dirección de Asuntos Étnicos, Religiosos, Raciales y Posconflictos</w:t>
      </w:r>
      <w:r w:rsidR="00765E7B" w:rsidRPr="00D55204">
        <w:rPr>
          <w:rFonts w:ascii="Arial" w:hAnsi="Arial" w:cs="Arial"/>
          <w:sz w:val="22"/>
          <w:szCs w:val="22"/>
        </w:rPr>
        <w:t xml:space="preserve"> en cabeza de su </w:t>
      </w:r>
      <w:r w:rsidR="009E447E" w:rsidRPr="00D55204">
        <w:rPr>
          <w:rFonts w:ascii="Arial" w:hAnsi="Arial" w:cs="Arial"/>
          <w:sz w:val="22"/>
          <w:szCs w:val="22"/>
        </w:rPr>
        <w:t>director</w:t>
      </w:r>
      <w:r w:rsidR="00765E7B" w:rsidRPr="00D55204">
        <w:rPr>
          <w:rFonts w:ascii="Arial" w:hAnsi="Arial" w:cs="Arial"/>
          <w:sz w:val="22"/>
          <w:szCs w:val="22"/>
        </w:rPr>
        <w:t>(a) o quien haga sus veces.</w:t>
      </w:r>
    </w:p>
    <w:p w14:paraId="27D6870F" w14:textId="77777777" w:rsidR="00E310FE" w:rsidRPr="00DE153C" w:rsidRDefault="00E310FE" w:rsidP="007506F8">
      <w:pPr>
        <w:spacing w:line="360" w:lineRule="auto"/>
        <w:jc w:val="both"/>
        <w:rPr>
          <w:rFonts w:ascii="Arial" w:hAnsi="Arial" w:cs="Arial"/>
          <w:sz w:val="22"/>
          <w:szCs w:val="22"/>
        </w:rPr>
      </w:pPr>
    </w:p>
    <w:p w14:paraId="1271FE07" w14:textId="4F1AD1E8" w:rsidR="00AB5D0A" w:rsidRDefault="00AB5D0A" w:rsidP="00293A96">
      <w:pPr>
        <w:pBdr>
          <w:top w:val="nil"/>
          <w:left w:val="nil"/>
          <w:bottom w:val="nil"/>
          <w:right w:val="nil"/>
          <w:between w:val="nil"/>
        </w:pBdr>
        <w:tabs>
          <w:tab w:val="center" w:pos="4536"/>
          <w:tab w:val="left" w:pos="8370"/>
        </w:tabs>
        <w:ind w:hanging="2"/>
        <w:jc w:val="both"/>
        <w:rPr>
          <w:rFonts w:ascii="Arial" w:eastAsia="Century Gothic" w:hAnsi="Arial" w:cs="Arial"/>
          <w:sz w:val="22"/>
          <w:szCs w:val="22"/>
        </w:rPr>
      </w:pPr>
      <w:r w:rsidRPr="00F047B3">
        <w:rPr>
          <w:rFonts w:ascii="Arial" w:eastAsia="Century Gothic" w:hAnsi="Arial" w:cs="Arial"/>
          <w:b/>
          <w:bCs/>
          <w:sz w:val="22"/>
          <w:szCs w:val="22"/>
        </w:rPr>
        <w:t>ARTICULO</w:t>
      </w:r>
      <w:r w:rsidR="008C4328" w:rsidRPr="00F047B3">
        <w:rPr>
          <w:rFonts w:ascii="Arial" w:eastAsia="Century Gothic" w:hAnsi="Arial" w:cs="Arial"/>
          <w:b/>
          <w:bCs/>
          <w:sz w:val="22"/>
          <w:szCs w:val="22"/>
        </w:rPr>
        <w:t xml:space="preserve"> DECIMO O</w:t>
      </w:r>
      <w:r w:rsidR="00B409CC">
        <w:rPr>
          <w:rFonts w:ascii="Arial" w:eastAsia="Century Gothic" w:hAnsi="Arial" w:cs="Arial"/>
          <w:b/>
          <w:bCs/>
          <w:sz w:val="22"/>
          <w:szCs w:val="22"/>
        </w:rPr>
        <w:t>CTAVO</w:t>
      </w:r>
      <w:r w:rsidR="00F047B3" w:rsidRPr="00F047B3">
        <w:rPr>
          <w:rFonts w:ascii="Arial" w:eastAsia="Century Gothic" w:hAnsi="Arial" w:cs="Arial"/>
          <w:b/>
          <w:bCs/>
          <w:sz w:val="22"/>
          <w:szCs w:val="22"/>
        </w:rPr>
        <w:t>.</w:t>
      </w:r>
      <w:r w:rsidRPr="00F047B3">
        <w:rPr>
          <w:rFonts w:ascii="Arial" w:eastAsia="Century Gothic" w:hAnsi="Arial" w:cs="Arial"/>
          <w:b/>
          <w:bCs/>
          <w:sz w:val="22"/>
          <w:szCs w:val="22"/>
        </w:rPr>
        <w:t xml:space="preserve"> PUBLICACION DEL ACTO ADMINISTRATIVO</w:t>
      </w:r>
      <w:r w:rsidR="00F047B3" w:rsidRPr="00F047B3">
        <w:rPr>
          <w:rFonts w:ascii="Arial" w:eastAsia="Century Gothic" w:hAnsi="Arial" w:cs="Arial"/>
          <w:b/>
          <w:bCs/>
          <w:sz w:val="22"/>
          <w:szCs w:val="22"/>
        </w:rPr>
        <w:t>.</w:t>
      </w:r>
      <w:r w:rsidR="007440AF" w:rsidRPr="007440AF">
        <w:t xml:space="preserve"> </w:t>
      </w:r>
      <w:r w:rsidR="007440AF" w:rsidRPr="007440AF">
        <w:rPr>
          <w:rFonts w:ascii="Arial" w:eastAsia="Century Gothic" w:hAnsi="Arial" w:cs="Arial"/>
          <w:sz w:val="22"/>
          <w:szCs w:val="22"/>
        </w:rPr>
        <w:t xml:space="preserve">Publicar el presente </w:t>
      </w:r>
      <w:r w:rsidR="00010552" w:rsidRPr="007440AF">
        <w:rPr>
          <w:rFonts w:ascii="Arial" w:eastAsia="Century Gothic" w:hAnsi="Arial" w:cs="Arial"/>
          <w:sz w:val="22"/>
          <w:szCs w:val="22"/>
        </w:rPr>
        <w:t>Decreto</w:t>
      </w:r>
      <w:r w:rsidR="007440AF" w:rsidRPr="007440AF">
        <w:rPr>
          <w:rFonts w:ascii="Arial" w:eastAsia="Century Gothic" w:hAnsi="Arial" w:cs="Arial"/>
          <w:sz w:val="22"/>
          <w:szCs w:val="22"/>
        </w:rPr>
        <w:t xml:space="preserve">, conforme lo ordena el </w:t>
      </w:r>
      <w:r w:rsidR="00010552" w:rsidRPr="007440AF">
        <w:rPr>
          <w:rFonts w:ascii="Arial" w:eastAsia="Century Gothic" w:hAnsi="Arial" w:cs="Arial"/>
          <w:sz w:val="22"/>
          <w:szCs w:val="22"/>
        </w:rPr>
        <w:t>Artículo</w:t>
      </w:r>
      <w:r w:rsidR="007440AF" w:rsidRPr="007440AF">
        <w:rPr>
          <w:rFonts w:ascii="Arial" w:eastAsia="Century Gothic" w:hAnsi="Arial" w:cs="Arial"/>
          <w:sz w:val="22"/>
          <w:szCs w:val="22"/>
        </w:rPr>
        <w:t xml:space="preserve"> 65 del </w:t>
      </w:r>
      <w:r w:rsidR="000B63DC" w:rsidRPr="007440AF">
        <w:rPr>
          <w:rFonts w:ascii="Arial" w:eastAsia="Century Gothic" w:hAnsi="Arial" w:cs="Arial"/>
          <w:sz w:val="22"/>
          <w:szCs w:val="22"/>
        </w:rPr>
        <w:t>C</w:t>
      </w:r>
      <w:r w:rsidR="000B63DC">
        <w:rPr>
          <w:rFonts w:ascii="Arial" w:eastAsia="Century Gothic" w:hAnsi="Arial" w:cs="Arial"/>
          <w:sz w:val="22"/>
          <w:szCs w:val="22"/>
        </w:rPr>
        <w:t>ó</w:t>
      </w:r>
      <w:r w:rsidR="000B63DC" w:rsidRPr="007440AF">
        <w:rPr>
          <w:rFonts w:ascii="Arial" w:eastAsia="Century Gothic" w:hAnsi="Arial" w:cs="Arial"/>
          <w:sz w:val="22"/>
          <w:szCs w:val="22"/>
        </w:rPr>
        <w:t>digo</w:t>
      </w:r>
      <w:r w:rsidR="007440AF" w:rsidRPr="007440AF">
        <w:rPr>
          <w:rFonts w:ascii="Arial" w:eastAsia="Century Gothic" w:hAnsi="Arial" w:cs="Arial"/>
          <w:sz w:val="22"/>
          <w:szCs w:val="22"/>
        </w:rPr>
        <w:t xml:space="preserve"> </w:t>
      </w:r>
      <w:r w:rsidR="00EB5328" w:rsidRPr="007440AF">
        <w:rPr>
          <w:rFonts w:ascii="Arial" w:eastAsia="Century Gothic" w:hAnsi="Arial" w:cs="Arial"/>
          <w:sz w:val="22"/>
          <w:szCs w:val="22"/>
        </w:rPr>
        <w:t>de Procedimiento Administrativo y de lo Contencioso Administrativo</w:t>
      </w:r>
      <w:r w:rsidR="007440AF" w:rsidRPr="007440AF">
        <w:rPr>
          <w:rFonts w:ascii="Arial" w:eastAsia="Century Gothic" w:hAnsi="Arial" w:cs="Arial"/>
          <w:sz w:val="22"/>
          <w:szCs w:val="22"/>
        </w:rPr>
        <w:t xml:space="preserve"> </w:t>
      </w:r>
      <w:r w:rsidR="00EB5328" w:rsidRPr="007440AF">
        <w:rPr>
          <w:rFonts w:ascii="Arial" w:eastAsia="Century Gothic" w:hAnsi="Arial" w:cs="Arial"/>
          <w:sz w:val="22"/>
          <w:szCs w:val="22"/>
        </w:rPr>
        <w:t>en la</w:t>
      </w:r>
      <w:r w:rsidR="007440AF" w:rsidRPr="007440AF">
        <w:rPr>
          <w:rFonts w:ascii="Arial" w:eastAsia="Century Gothic" w:hAnsi="Arial" w:cs="Arial"/>
          <w:sz w:val="22"/>
          <w:szCs w:val="22"/>
        </w:rPr>
        <w:t xml:space="preserve"> </w:t>
      </w:r>
      <w:r w:rsidR="000B63DC" w:rsidRPr="007440AF">
        <w:rPr>
          <w:rFonts w:ascii="Arial" w:eastAsia="Century Gothic" w:hAnsi="Arial" w:cs="Arial"/>
          <w:sz w:val="22"/>
          <w:szCs w:val="22"/>
        </w:rPr>
        <w:t>página</w:t>
      </w:r>
      <w:r w:rsidR="007440AF" w:rsidRPr="007440AF">
        <w:rPr>
          <w:rFonts w:ascii="Arial" w:eastAsia="Century Gothic" w:hAnsi="Arial" w:cs="Arial"/>
          <w:sz w:val="22"/>
          <w:szCs w:val="22"/>
        </w:rPr>
        <w:t xml:space="preserve"> </w:t>
      </w:r>
      <w:r w:rsidR="00EB5328" w:rsidRPr="007440AF">
        <w:rPr>
          <w:rFonts w:ascii="Arial" w:eastAsia="Century Gothic" w:hAnsi="Arial" w:cs="Arial"/>
          <w:sz w:val="22"/>
          <w:szCs w:val="22"/>
        </w:rPr>
        <w:t>web de la</w:t>
      </w:r>
      <w:r w:rsidR="00EB5328">
        <w:rPr>
          <w:rFonts w:ascii="Arial" w:eastAsia="Century Gothic" w:hAnsi="Arial" w:cs="Arial"/>
          <w:sz w:val="22"/>
          <w:szCs w:val="22"/>
        </w:rPr>
        <w:t xml:space="preserve"> </w:t>
      </w:r>
      <w:r w:rsidR="000B63DC" w:rsidRPr="007440AF">
        <w:rPr>
          <w:rFonts w:ascii="Arial" w:eastAsia="Century Gothic" w:hAnsi="Arial" w:cs="Arial"/>
          <w:sz w:val="22"/>
          <w:szCs w:val="22"/>
        </w:rPr>
        <w:t>alcaldía</w:t>
      </w:r>
      <w:r w:rsidR="007440AF" w:rsidRPr="007440AF">
        <w:rPr>
          <w:rFonts w:ascii="Arial" w:eastAsia="Century Gothic" w:hAnsi="Arial" w:cs="Arial"/>
          <w:sz w:val="22"/>
          <w:szCs w:val="22"/>
        </w:rPr>
        <w:t xml:space="preserve"> htt</w:t>
      </w:r>
      <w:r w:rsidR="00273488">
        <w:rPr>
          <w:rFonts w:ascii="Arial" w:eastAsia="Century Gothic" w:hAnsi="Arial" w:cs="Arial"/>
          <w:sz w:val="22"/>
          <w:szCs w:val="22"/>
        </w:rPr>
        <w:t>p</w:t>
      </w:r>
      <w:r w:rsidR="007440AF" w:rsidRPr="007440AF">
        <w:rPr>
          <w:rFonts w:ascii="Arial" w:eastAsia="Century Gothic" w:hAnsi="Arial" w:cs="Arial"/>
          <w:sz w:val="22"/>
          <w:szCs w:val="22"/>
        </w:rPr>
        <w:t>://</w:t>
      </w:r>
      <w:r w:rsidR="00273488">
        <w:rPr>
          <w:rFonts w:ascii="Arial" w:eastAsia="Century Gothic" w:hAnsi="Arial" w:cs="Arial"/>
          <w:sz w:val="22"/>
          <w:szCs w:val="22"/>
        </w:rPr>
        <w:t>ww</w:t>
      </w:r>
      <w:r w:rsidR="007440AF" w:rsidRPr="007440AF">
        <w:rPr>
          <w:rFonts w:ascii="Arial" w:eastAsia="Century Gothic" w:hAnsi="Arial" w:cs="Arial"/>
          <w:sz w:val="22"/>
          <w:szCs w:val="22"/>
        </w:rPr>
        <w:t>w.chia</w:t>
      </w:r>
      <w:r w:rsidR="002029A8">
        <w:rPr>
          <w:rFonts w:ascii="Arial" w:eastAsia="Century Gothic" w:hAnsi="Arial" w:cs="Arial"/>
          <w:sz w:val="22"/>
          <w:szCs w:val="22"/>
        </w:rPr>
        <w:t>-</w:t>
      </w:r>
      <w:r w:rsidR="00273488">
        <w:rPr>
          <w:rFonts w:ascii="Arial" w:eastAsia="Century Gothic" w:hAnsi="Arial" w:cs="Arial"/>
          <w:sz w:val="22"/>
          <w:szCs w:val="22"/>
        </w:rPr>
        <w:t>c</w:t>
      </w:r>
      <w:r w:rsidR="007440AF" w:rsidRPr="007440AF">
        <w:rPr>
          <w:rFonts w:ascii="Arial" w:eastAsia="Century Gothic" w:hAnsi="Arial" w:cs="Arial"/>
          <w:sz w:val="22"/>
          <w:szCs w:val="22"/>
        </w:rPr>
        <w:t>undinamarca.</w:t>
      </w:r>
      <w:r w:rsidR="00273488">
        <w:rPr>
          <w:rFonts w:ascii="Arial" w:eastAsia="Century Gothic" w:hAnsi="Arial" w:cs="Arial"/>
          <w:sz w:val="22"/>
          <w:szCs w:val="22"/>
        </w:rPr>
        <w:t>g</w:t>
      </w:r>
      <w:r w:rsidR="007440AF" w:rsidRPr="007440AF">
        <w:rPr>
          <w:rFonts w:ascii="Arial" w:eastAsia="Century Gothic" w:hAnsi="Arial" w:cs="Arial"/>
          <w:sz w:val="22"/>
          <w:szCs w:val="22"/>
        </w:rPr>
        <w:t>ov.co.</w:t>
      </w:r>
    </w:p>
    <w:p w14:paraId="63EE77FB" w14:textId="77777777" w:rsidR="004D250F" w:rsidRDefault="004D250F" w:rsidP="00293A96">
      <w:pPr>
        <w:pBdr>
          <w:top w:val="nil"/>
          <w:left w:val="nil"/>
          <w:bottom w:val="nil"/>
          <w:right w:val="nil"/>
          <w:between w:val="nil"/>
        </w:pBdr>
        <w:tabs>
          <w:tab w:val="center" w:pos="4536"/>
          <w:tab w:val="left" w:pos="8370"/>
        </w:tabs>
        <w:ind w:hanging="2"/>
        <w:jc w:val="both"/>
        <w:rPr>
          <w:rFonts w:ascii="Arial" w:eastAsia="Century Gothic" w:hAnsi="Arial" w:cs="Arial"/>
          <w:sz w:val="22"/>
          <w:szCs w:val="22"/>
        </w:rPr>
      </w:pPr>
    </w:p>
    <w:p w14:paraId="2FCCEC97" w14:textId="77777777" w:rsidR="00C25EB6" w:rsidRDefault="00C25EB6" w:rsidP="00293A96">
      <w:pPr>
        <w:pBdr>
          <w:top w:val="nil"/>
          <w:left w:val="nil"/>
          <w:bottom w:val="nil"/>
          <w:right w:val="nil"/>
          <w:between w:val="nil"/>
        </w:pBdr>
        <w:tabs>
          <w:tab w:val="center" w:pos="4536"/>
          <w:tab w:val="left" w:pos="8370"/>
        </w:tabs>
        <w:ind w:hanging="2"/>
        <w:jc w:val="both"/>
        <w:rPr>
          <w:rFonts w:ascii="Arial" w:eastAsia="Century Gothic" w:hAnsi="Arial" w:cs="Arial"/>
          <w:sz w:val="22"/>
          <w:szCs w:val="22"/>
        </w:rPr>
      </w:pPr>
    </w:p>
    <w:p w14:paraId="4B7E2F3C" w14:textId="2C3781CD" w:rsidR="00240562" w:rsidRDefault="00240562" w:rsidP="00240562">
      <w:pPr>
        <w:pBdr>
          <w:top w:val="nil"/>
          <w:left w:val="nil"/>
          <w:bottom w:val="nil"/>
          <w:right w:val="nil"/>
          <w:between w:val="nil"/>
        </w:pBdr>
        <w:tabs>
          <w:tab w:val="center" w:pos="4536"/>
          <w:tab w:val="left" w:pos="8370"/>
        </w:tabs>
        <w:ind w:hanging="2"/>
        <w:jc w:val="both"/>
        <w:rPr>
          <w:rFonts w:ascii="Arial" w:eastAsia="Century Gothic" w:hAnsi="Arial" w:cs="Arial"/>
          <w:sz w:val="22"/>
          <w:szCs w:val="22"/>
        </w:rPr>
      </w:pPr>
      <w:r w:rsidRPr="00403919">
        <w:rPr>
          <w:rFonts w:ascii="Arial" w:eastAsia="Century Gothic" w:hAnsi="Arial" w:cs="Arial"/>
          <w:b/>
          <w:bCs/>
          <w:sz w:val="22"/>
          <w:szCs w:val="22"/>
        </w:rPr>
        <w:t xml:space="preserve">ARTICULO </w:t>
      </w:r>
      <w:r w:rsidR="00F047B3" w:rsidRPr="00403919">
        <w:rPr>
          <w:rFonts w:ascii="Arial" w:eastAsia="Century Gothic" w:hAnsi="Arial" w:cs="Arial"/>
          <w:b/>
          <w:bCs/>
          <w:sz w:val="22"/>
          <w:szCs w:val="22"/>
        </w:rPr>
        <w:t xml:space="preserve">DECIMO </w:t>
      </w:r>
      <w:r w:rsidR="00B409CC">
        <w:rPr>
          <w:rFonts w:ascii="Arial" w:eastAsia="Century Gothic" w:hAnsi="Arial" w:cs="Arial"/>
          <w:b/>
          <w:bCs/>
          <w:sz w:val="22"/>
          <w:szCs w:val="22"/>
        </w:rPr>
        <w:t>NOVEN</w:t>
      </w:r>
      <w:r w:rsidR="00F047B3" w:rsidRPr="00403919">
        <w:rPr>
          <w:rFonts w:ascii="Arial" w:eastAsia="Century Gothic" w:hAnsi="Arial" w:cs="Arial"/>
          <w:b/>
          <w:bCs/>
          <w:sz w:val="22"/>
          <w:szCs w:val="22"/>
        </w:rPr>
        <w:t>O</w:t>
      </w:r>
      <w:r w:rsidR="00403919" w:rsidRPr="00403919">
        <w:rPr>
          <w:rFonts w:ascii="Arial" w:eastAsia="Century Gothic" w:hAnsi="Arial" w:cs="Arial"/>
          <w:b/>
          <w:bCs/>
          <w:sz w:val="22"/>
          <w:szCs w:val="22"/>
        </w:rPr>
        <w:t xml:space="preserve">. </w:t>
      </w:r>
      <w:r w:rsidRPr="00403919">
        <w:rPr>
          <w:rFonts w:ascii="Arial" w:eastAsia="Century Gothic" w:hAnsi="Arial" w:cs="Arial"/>
          <w:b/>
          <w:bCs/>
          <w:sz w:val="22"/>
          <w:szCs w:val="22"/>
        </w:rPr>
        <w:t>RECURSOS</w:t>
      </w:r>
      <w:r w:rsidR="00403919">
        <w:rPr>
          <w:rFonts w:ascii="Arial" w:eastAsia="Century Gothic" w:hAnsi="Arial" w:cs="Arial"/>
          <w:sz w:val="22"/>
          <w:szCs w:val="22"/>
        </w:rPr>
        <w:t>.</w:t>
      </w:r>
      <w:r w:rsidRPr="00C25EB6">
        <w:t xml:space="preserve"> </w:t>
      </w:r>
      <w:r w:rsidR="000B63DC" w:rsidRPr="00C25EB6">
        <w:rPr>
          <w:rFonts w:ascii="Arial" w:eastAsia="Century Gothic" w:hAnsi="Arial" w:cs="Arial"/>
          <w:sz w:val="22"/>
          <w:szCs w:val="22"/>
        </w:rPr>
        <w:t xml:space="preserve">Contra </w:t>
      </w:r>
      <w:r w:rsidR="00EB5328" w:rsidRPr="00C25EB6">
        <w:rPr>
          <w:rFonts w:ascii="Arial" w:eastAsia="Century Gothic" w:hAnsi="Arial" w:cs="Arial"/>
          <w:sz w:val="22"/>
          <w:szCs w:val="22"/>
        </w:rPr>
        <w:t>el presente</w:t>
      </w:r>
      <w:r w:rsidRPr="00C25EB6">
        <w:rPr>
          <w:rFonts w:ascii="Arial" w:eastAsia="Century Gothic" w:hAnsi="Arial" w:cs="Arial"/>
          <w:sz w:val="22"/>
          <w:szCs w:val="22"/>
        </w:rPr>
        <w:t xml:space="preserve"> Acto </w:t>
      </w:r>
      <w:r w:rsidR="00EB5328" w:rsidRPr="00C25EB6">
        <w:rPr>
          <w:rFonts w:ascii="Arial" w:eastAsia="Century Gothic" w:hAnsi="Arial" w:cs="Arial"/>
          <w:sz w:val="22"/>
          <w:szCs w:val="22"/>
        </w:rPr>
        <w:t>Administrativo no procede recurso alguno de</w:t>
      </w:r>
      <w:r w:rsidRPr="00C25EB6">
        <w:rPr>
          <w:rFonts w:ascii="Arial" w:eastAsia="Century Gothic" w:hAnsi="Arial" w:cs="Arial"/>
          <w:sz w:val="22"/>
          <w:szCs w:val="22"/>
        </w:rPr>
        <w:t xml:space="preserve"> conformidad con el </w:t>
      </w:r>
      <w:r w:rsidR="000B63DC" w:rsidRPr="00C25EB6">
        <w:rPr>
          <w:rFonts w:ascii="Arial" w:eastAsia="Century Gothic" w:hAnsi="Arial" w:cs="Arial"/>
          <w:sz w:val="22"/>
          <w:szCs w:val="22"/>
        </w:rPr>
        <w:t>Artículo</w:t>
      </w:r>
      <w:r w:rsidRPr="00C25EB6">
        <w:rPr>
          <w:rFonts w:ascii="Arial" w:eastAsia="Century Gothic" w:hAnsi="Arial" w:cs="Arial"/>
          <w:sz w:val="22"/>
          <w:szCs w:val="22"/>
        </w:rPr>
        <w:t xml:space="preserve"> 75 del </w:t>
      </w:r>
      <w:r w:rsidR="00EB5328" w:rsidRPr="00C25EB6">
        <w:rPr>
          <w:rFonts w:ascii="Arial" w:eastAsia="Century Gothic" w:hAnsi="Arial" w:cs="Arial"/>
          <w:sz w:val="22"/>
          <w:szCs w:val="22"/>
        </w:rPr>
        <w:t>C</w:t>
      </w:r>
      <w:r w:rsidR="00EB5328">
        <w:rPr>
          <w:rFonts w:ascii="Arial" w:eastAsia="Century Gothic" w:hAnsi="Arial" w:cs="Arial"/>
          <w:sz w:val="22"/>
          <w:szCs w:val="22"/>
        </w:rPr>
        <w:t>ó</w:t>
      </w:r>
      <w:r w:rsidR="00EB5328" w:rsidRPr="00C25EB6">
        <w:rPr>
          <w:rFonts w:ascii="Arial" w:eastAsia="Century Gothic" w:hAnsi="Arial" w:cs="Arial"/>
          <w:sz w:val="22"/>
          <w:szCs w:val="22"/>
        </w:rPr>
        <w:t>digo</w:t>
      </w:r>
      <w:r w:rsidRPr="00C25EB6">
        <w:rPr>
          <w:rFonts w:ascii="Arial" w:eastAsia="Century Gothic" w:hAnsi="Arial" w:cs="Arial"/>
          <w:sz w:val="22"/>
          <w:szCs w:val="22"/>
        </w:rPr>
        <w:t xml:space="preserve"> de Procedimiento Administrativo y de lo Contencioso Administrativo.</w:t>
      </w:r>
    </w:p>
    <w:p w14:paraId="4D26259F" w14:textId="77777777" w:rsidR="00240562" w:rsidRDefault="00240562" w:rsidP="00293A96">
      <w:pPr>
        <w:pBdr>
          <w:top w:val="nil"/>
          <w:left w:val="nil"/>
          <w:bottom w:val="nil"/>
          <w:right w:val="nil"/>
          <w:between w:val="nil"/>
        </w:pBdr>
        <w:tabs>
          <w:tab w:val="center" w:pos="4536"/>
          <w:tab w:val="left" w:pos="8370"/>
        </w:tabs>
        <w:ind w:hanging="2"/>
        <w:jc w:val="both"/>
        <w:rPr>
          <w:rFonts w:ascii="Arial" w:eastAsia="Century Gothic" w:hAnsi="Arial" w:cs="Arial"/>
          <w:sz w:val="22"/>
          <w:szCs w:val="22"/>
        </w:rPr>
      </w:pPr>
    </w:p>
    <w:p w14:paraId="477C7DD8" w14:textId="77777777" w:rsidR="004D250F" w:rsidRPr="00DE153C" w:rsidRDefault="004D250F" w:rsidP="00293A96">
      <w:pPr>
        <w:pBdr>
          <w:top w:val="nil"/>
          <w:left w:val="nil"/>
          <w:bottom w:val="nil"/>
          <w:right w:val="nil"/>
          <w:between w:val="nil"/>
        </w:pBdr>
        <w:tabs>
          <w:tab w:val="center" w:pos="4536"/>
          <w:tab w:val="left" w:pos="8370"/>
        </w:tabs>
        <w:ind w:hanging="2"/>
        <w:jc w:val="both"/>
        <w:rPr>
          <w:rFonts w:ascii="Arial" w:eastAsia="Century Gothic" w:hAnsi="Arial" w:cs="Arial"/>
          <w:sz w:val="22"/>
          <w:szCs w:val="22"/>
        </w:rPr>
      </w:pPr>
    </w:p>
    <w:p w14:paraId="7301AEFD" w14:textId="6B64942E" w:rsidR="008C4328" w:rsidRPr="00DE153C" w:rsidRDefault="008C4328" w:rsidP="008C4328">
      <w:pPr>
        <w:jc w:val="both"/>
        <w:rPr>
          <w:rFonts w:ascii="Arial" w:hAnsi="Arial" w:cs="Arial"/>
          <w:sz w:val="22"/>
          <w:szCs w:val="22"/>
        </w:rPr>
      </w:pPr>
      <w:bookmarkStart w:id="1" w:name="_Hlk54685564"/>
      <w:r w:rsidRPr="00DE153C">
        <w:rPr>
          <w:rFonts w:ascii="Arial" w:hAnsi="Arial" w:cs="Arial"/>
          <w:b/>
          <w:bCs/>
          <w:sz w:val="22"/>
          <w:szCs w:val="22"/>
        </w:rPr>
        <w:t>A</w:t>
      </w:r>
      <w:r>
        <w:rPr>
          <w:rFonts w:ascii="Arial" w:hAnsi="Arial" w:cs="Arial"/>
          <w:b/>
          <w:bCs/>
          <w:sz w:val="22"/>
          <w:szCs w:val="22"/>
        </w:rPr>
        <w:t xml:space="preserve">RTÍCULO DECIMO </w:t>
      </w:r>
      <w:r w:rsidR="00B409CC">
        <w:rPr>
          <w:rFonts w:ascii="Arial" w:hAnsi="Arial" w:cs="Arial"/>
          <w:b/>
          <w:bCs/>
          <w:sz w:val="22"/>
          <w:szCs w:val="22"/>
        </w:rPr>
        <w:t>VIGESIMO</w:t>
      </w:r>
      <w:r w:rsidRPr="00DE153C">
        <w:rPr>
          <w:rFonts w:ascii="Arial" w:hAnsi="Arial" w:cs="Arial"/>
          <w:b/>
          <w:bCs/>
          <w:sz w:val="22"/>
          <w:szCs w:val="22"/>
        </w:rPr>
        <w:t>. VIGENCIA</w:t>
      </w:r>
      <w:r w:rsidRPr="00DE153C">
        <w:rPr>
          <w:rFonts w:ascii="Arial" w:hAnsi="Arial" w:cs="Arial"/>
          <w:sz w:val="22"/>
          <w:szCs w:val="22"/>
        </w:rPr>
        <w:t xml:space="preserve">. El presente decreto rige a partir de su expedición. </w:t>
      </w:r>
    </w:p>
    <w:p w14:paraId="097BCAA9" w14:textId="77777777" w:rsidR="0027703F" w:rsidRPr="008C4328" w:rsidRDefault="0027703F" w:rsidP="00293A96">
      <w:pPr>
        <w:jc w:val="both"/>
        <w:rPr>
          <w:rStyle w:val="Textoennegrita"/>
          <w:rFonts w:ascii="Arial" w:eastAsia="Calibri" w:hAnsi="Arial" w:cs="Arial"/>
          <w:bCs w:val="0"/>
          <w:sz w:val="22"/>
          <w:szCs w:val="22"/>
          <w:lang w:eastAsia="en-US"/>
        </w:rPr>
      </w:pPr>
    </w:p>
    <w:bookmarkEnd w:id="1"/>
    <w:p w14:paraId="120EB8EE" w14:textId="77777777" w:rsidR="00C46A0B" w:rsidRPr="00DE153C" w:rsidRDefault="00C46A0B" w:rsidP="00293A96">
      <w:pPr>
        <w:jc w:val="center"/>
        <w:rPr>
          <w:rStyle w:val="Textoennegrita"/>
          <w:rFonts w:ascii="Arial" w:eastAsia="Calibri" w:hAnsi="Arial" w:cs="Arial"/>
          <w:sz w:val="22"/>
          <w:szCs w:val="22"/>
          <w:lang w:val="es-CO" w:eastAsia="en-US"/>
        </w:rPr>
      </w:pPr>
    </w:p>
    <w:p w14:paraId="7AC067A8" w14:textId="68AEF650" w:rsidR="0027703F" w:rsidRPr="00DE153C" w:rsidRDefault="00BF143A" w:rsidP="00293A96">
      <w:pPr>
        <w:jc w:val="center"/>
        <w:rPr>
          <w:rStyle w:val="Textoennegrita"/>
          <w:rFonts w:ascii="Arial" w:eastAsia="Calibri" w:hAnsi="Arial" w:cs="Arial"/>
          <w:sz w:val="22"/>
          <w:szCs w:val="22"/>
          <w:lang w:val="es-CO" w:eastAsia="en-US"/>
        </w:rPr>
      </w:pPr>
      <w:r w:rsidRPr="00DE153C">
        <w:rPr>
          <w:rStyle w:val="Textoennegrita"/>
          <w:rFonts w:ascii="Arial" w:eastAsia="Calibri" w:hAnsi="Arial" w:cs="Arial"/>
          <w:sz w:val="22"/>
          <w:szCs w:val="22"/>
          <w:lang w:val="es-CO" w:eastAsia="en-US"/>
        </w:rPr>
        <w:t>PUBLÍQUESE</w:t>
      </w:r>
      <w:r w:rsidR="00FD5974" w:rsidRPr="00DE153C">
        <w:rPr>
          <w:rStyle w:val="Textoennegrita"/>
          <w:rFonts w:ascii="Arial" w:eastAsia="Calibri" w:hAnsi="Arial" w:cs="Arial"/>
          <w:sz w:val="22"/>
          <w:szCs w:val="22"/>
          <w:lang w:val="es-CO" w:eastAsia="en-US"/>
        </w:rPr>
        <w:t xml:space="preserve">, </w:t>
      </w:r>
      <w:r w:rsidR="005A654D" w:rsidRPr="00DE153C">
        <w:rPr>
          <w:rStyle w:val="Textoennegrita"/>
          <w:rFonts w:ascii="Arial" w:eastAsia="Calibri" w:hAnsi="Arial" w:cs="Arial"/>
          <w:sz w:val="22"/>
          <w:szCs w:val="22"/>
          <w:lang w:val="es-CO" w:eastAsia="en-US"/>
        </w:rPr>
        <w:t>COMUNÍQUESE</w:t>
      </w:r>
      <w:r w:rsidR="0027703F" w:rsidRPr="00DE153C">
        <w:rPr>
          <w:rStyle w:val="Textoennegrita"/>
          <w:rFonts w:ascii="Arial" w:eastAsia="Calibri" w:hAnsi="Arial" w:cs="Arial"/>
          <w:sz w:val="22"/>
          <w:szCs w:val="22"/>
          <w:lang w:val="es-CO" w:eastAsia="en-US"/>
        </w:rPr>
        <w:t xml:space="preserve"> Y CÚMPLASE</w:t>
      </w:r>
    </w:p>
    <w:p w14:paraId="42559DEE" w14:textId="77777777" w:rsidR="0027703F" w:rsidRDefault="0027703F" w:rsidP="00293A96">
      <w:pPr>
        <w:rPr>
          <w:rStyle w:val="Textoennegrita"/>
          <w:rFonts w:ascii="Arial" w:eastAsia="Calibri" w:hAnsi="Arial" w:cs="Arial"/>
          <w:b w:val="0"/>
          <w:bCs w:val="0"/>
          <w:sz w:val="22"/>
          <w:szCs w:val="22"/>
          <w:lang w:val="es-CO" w:eastAsia="en-US"/>
        </w:rPr>
      </w:pPr>
    </w:p>
    <w:p w14:paraId="30EF062F" w14:textId="77777777" w:rsidR="00E305FF" w:rsidRDefault="00E305FF" w:rsidP="00293A96">
      <w:pPr>
        <w:rPr>
          <w:rStyle w:val="Textoennegrita"/>
          <w:rFonts w:ascii="Arial" w:eastAsia="Calibri" w:hAnsi="Arial" w:cs="Arial"/>
          <w:b w:val="0"/>
          <w:bCs w:val="0"/>
          <w:sz w:val="22"/>
          <w:szCs w:val="22"/>
          <w:lang w:val="es-CO" w:eastAsia="en-US"/>
        </w:rPr>
      </w:pPr>
    </w:p>
    <w:p w14:paraId="32DD87E4" w14:textId="77777777" w:rsidR="00C51039" w:rsidRPr="00C46A0B" w:rsidRDefault="00C51039" w:rsidP="00293A96">
      <w:pPr>
        <w:rPr>
          <w:rStyle w:val="Textoennegrita"/>
          <w:rFonts w:ascii="Arial" w:eastAsia="Calibri" w:hAnsi="Arial" w:cs="Arial"/>
          <w:b w:val="0"/>
          <w:bCs w:val="0"/>
          <w:sz w:val="22"/>
          <w:szCs w:val="22"/>
          <w:lang w:val="es-CO" w:eastAsia="en-US"/>
        </w:rPr>
      </w:pPr>
    </w:p>
    <w:p w14:paraId="1A1BAF8C" w14:textId="13BEE257" w:rsidR="0027703F" w:rsidRPr="00C46A0B" w:rsidRDefault="001D20A6" w:rsidP="00293A96">
      <w:pPr>
        <w:rPr>
          <w:rStyle w:val="Textoennegrita"/>
          <w:rFonts w:ascii="Arial" w:eastAsia="Calibri" w:hAnsi="Arial" w:cs="Arial"/>
          <w:b w:val="0"/>
          <w:bCs w:val="0"/>
          <w:sz w:val="22"/>
          <w:szCs w:val="22"/>
          <w:lang w:val="es-CO" w:eastAsia="en-US"/>
        </w:rPr>
      </w:pPr>
      <w:r>
        <w:rPr>
          <w:rStyle w:val="Textoennegrita"/>
          <w:rFonts w:ascii="Arial" w:eastAsia="Calibri" w:hAnsi="Arial" w:cs="Arial"/>
          <w:b w:val="0"/>
          <w:bCs w:val="0"/>
          <w:sz w:val="22"/>
          <w:szCs w:val="22"/>
          <w:lang w:val="es-CO" w:eastAsia="en-US"/>
        </w:rPr>
        <w:t>Dado</w:t>
      </w:r>
      <w:r w:rsidR="0027703F" w:rsidRPr="00C46A0B">
        <w:rPr>
          <w:rStyle w:val="Textoennegrita"/>
          <w:rFonts w:ascii="Arial" w:eastAsia="Calibri" w:hAnsi="Arial" w:cs="Arial"/>
          <w:b w:val="0"/>
          <w:bCs w:val="0"/>
          <w:sz w:val="22"/>
          <w:szCs w:val="22"/>
          <w:lang w:val="es-CO" w:eastAsia="en-US"/>
        </w:rPr>
        <w:t xml:space="preserve"> en </w:t>
      </w:r>
      <w:r w:rsidR="00FD5974" w:rsidRPr="00C46A0B">
        <w:rPr>
          <w:rStyle w:val="Textoennegrita"/>
          <w:rFonts w:ascii="Arial" w:eastAsia="Calibri" w:hAnsi="Arial" w:cs="Arial"/>
          <w:b w:val="0"/>
          <w:bCs w:val="0"/>
          <w:sz w:val="22"/>
          <w:szCs w:val="22"/>
          <w:lang w:val="es-CO" w:eastAsia="en-US"/>
        </w:rPr>
        <w:t>la Alcaldía Municipal de Chía</w:t>
      </w:r>
      <w:r w:rsidR="0027703F" w:rsidRPr="00C46A0B">
        <w:rPr>
          <w:rStyle w:val="Textoennegrita"/>
          <w:rFonts w:ascii="Arial" w:eastAsia="Calibri" w:hAnsi="Arial" w:cs="Arial"/>
          <w:b w:val="0"/>
          <w:bCs w:val="0"/>
          <w:sz w:val="22"/>
          <w:szCs w:val="22"/>
          <w:lang w:val="es-CO" w:eastAsia="en-US"/>
        </w:rPr>
        <w:t xml:space="preserve">, a los </w:t>
      </w:r>
      <w:r w:rsidR="00AF236B">
        <w:rPr>
          <w:rStyle w:val="Textoennegrita"/>
          <w:rFonts w:ascii="Arial" w:eastAsia="Calibri" w:hAnsi="Arial" w:cs="Arial"/>
          <w:b w:val="0"/>
          <w:bCs w:val="0"/>
          <w:sz w:val="22"/>
          <w:szCs w:val="22"/>
          <w:lang w:val="es-CO" w:eastAsia="en-US"/>
        </w:rPr>
        <w:t>_____________________.</w:t>
      </w:r>
    </w:p>
    <w:p w14:paraId="332A4E13" w14:textId="77777777" w:rsidR="0027703F" w:rsidRPr="00C46A0B" w:rsidRDefault="0027703F" w:rsidP="00293A96">
      <w:pPr>
        <w:jc w:val="both"/>
        <w:rPr>
          <w:rStyle w:val="Textoennegrita"/>
          <w:rFonts w:ascii="Arial" w:eastAsia="Calibri" w:hAnsi="Arial" w:cs="Arial"/>
          <w:b w:val="0"/>
          <w:bCs w:val="0"/>
          <w:sz w:val="22"/>
          <w:szCs w:val="22"/>
          <w:lang w:val="es-CO" w:eastAsia="en-US"/>
        </w:rPr>
      </w:pPr>
    </w:p>
    <w:p w14:paraId="7901FBED" w14:textId="77777777" w:rsidR="0027703F" w:rsidRPr="00C46A0B" w:rsidRDefault="0027703F" w:rsidP="00293A96">
      <w:pPr>
        <w:jc w:val="both"/>
        <w:rPr>
          <w:rStyle w:val="Textoennegrita"/>
          <w:rFonts w:ascii="Arial" w:eastAsia="Calibri" w:hAnsi="Arial" w:cs="Arial"/>
          <w:sz w:val="22"/>
          <w:szCs w:val="22"/>
          <w:lang w:val="es-CO" w:eastAsia="en-US"/>
        </w:rPr>
      </w:pPr>
    </w:p>
    <w:p w14:paraId="041871C3" w14:textId="77777777" w:rsidR="0027703F" w:rsidRDefault="0027703F" w:rsidP="00293A96">
      <w:pPr>
        <w:jc w:val="both"/>
        <w:rPr>
          <w:rStyle w:val="Textoennegrita"/>
          <w:rFonts w:ascii="Arial" w:eastAsia="Calibri" w:hAnsi="Arial" w:cs="Arial"/>
          <w:sz w:val="22"/>
          <w:szCs w:val="22"/>
          <w:lang w:val="es-CO" w:eastAsia="en-US"/>
        </w:rPr>
      </w:pPr>
    </w:p>
    <w:p w14:paraId="3FDD4964" w14:textId="31F7BBCD" w:rsidR="00E305FF" w:rsidRDefault="00E305FF" w:rsidP="00293A96">
      <w:pPr>
        <w:jc w:val="both"/>
        <w:rPr>
          <w:rStyle w:val="Textoennegrita"/>
          <w:rFonts w:ascii="Arial" w:eastAsia="Calibri" w:hAnsi="Arial" w:cs="Arial"/>
          <w:sz w:val="22"/>
          <w:szCs w:val="22"/>
          <w:lang w:val="es-CO" w:eastAsia="en-US"/>
        </w:rPr>
      </w:pPr>
    </w:p>
    <w:p w14:paraId="07EC8211" w14:textId="17466A72" w:rsidR="001D20A6" w:rsidRDefault="001D20A6" w:rsidP="00293A96">
      <w:pPr>
        <w:jc w:val="both"/>
        <w:rPr>
          <w:rStyle w:val="Textoennegrita"/>
          <w:rFonts w:ascii="Arial" w:eastAsia="Calibri" w:hAnsi="Arial" w:cs="Arial"/>
          <w:sz w:val="22"/>
          <w:szCs w:val="22"/>
          <w:lang w:val="es-CO" w:eastAsia="en-US"/>
        </w:rPr>
      </w:pPr>
    </w:p>
    <w:p w14:paraId="036E4799" w14:textId="38BD6431" w:rsidR="001D20A6" w:rsidRDefault="001D20A6" w:rsidP="00293A96">
      <w:pPr>
        <w:jc w:val="both"/>
        <w:rPr>
          <w:rStyle w:val="Textoennegrita"/>
          <w:rFonts w:ascii="Arial" w:eastAsia="Calibri" w:hAnsi="Arial" w:cs="Arial"/>
          <w:sz w:val="22"/>
          <w:szCs w:val="22"/>
          <w:lang w:val="es-CO" w:eastAsia="en-US"/>
        </w:rPr>
      </w:pPr>
    </w:p>
    <w:p w14:paraId="6810EC20" w14:textId="77777777" w:rsidR="00DA0787" w:rsidRPr="00C46A0B" w:rsidRDefault="00DA0787" w:rsidP="00293A96">
      <w:pPr>
        <w:jc w:val="both"/>
        <w:rPr>
          <w:rStyle w:val="Textoennegrita"/>
          <w:rFonts w:ascii="Arial" w:eastAsia="Calibri" w:hAnsi="Arial" w:cs="Arial"/>
          <w:sz w:val="22"/>
          <w:szCs w:val="22"/>
          <w:lang w:val="es-CO" w:eastAsia="en-US"/>
        </w:rPr>
      </w:pPr>
    </w:p>
    <w:p w14:paraId="38D0F3D9" w14:textId="77777777" w:rsidR="0027703F" w:rsidRPr="00C46A0B" w:rsidRDefault="0027703F" w:rsidP="00293A96">
      <w:pPr>
        <w:jc w:val="center"/>
        <w:rPr>
          <w:rStyle w:val="Textoennegrita"/>
          <w:rFonts w:ascii="Arial" w:eastAsia="Calibri" w:hAnsi="Arial" w:cs="Arial"/>
          <w:bCs w:val="0"/>
          <w:sz w:val="22"/>
          <w:szCs w:val="22"/>
          <w:lang w:eastAsia="en-US"/>
        </w:rPr>
      </w:pPr>
      <w:r w:rsidRPr="00C46A0B">
        <w:rPr>
          <w:rStyle w:val="Textoennegrita"/>
          <w:rFonts w:ascii="Arial" w:eastAsia="Calibri" w:hAnsi="Arial" w:cs="Arial"/>
          <w:bCs w:val="0"/>
          <w:sz w:val="22"/>
          <w:szCs w:val="22"/>
          <w:lang w:eastAsia="en-US"/>
        </w:rPr>
        <w:t>LEONARDO DONOSO RUÍZ</w:t>
      </w:r>
    </w:p>
    <w:p w14:paraId="4327938A" w14:textId="48709377" w:rsidR="0027703F" w:rsidRPr="00C46A0B" w:rsidRDefault="0027703F" w:rsidP="00293A96">
      <w:pPr>
        <w:jc w:val="center"/>
        <w:rPr>
          <w:rStyle w:val="Textoennegrita"/>
          <w:rFonts w:ascii="Arial" w:eastAsia="Calibri" w:hAnsi="Arial" w:cs="Arial"/>
          <w:b w:val="0"/>
          <w:sz w:val="22"/>
          <w:szCs w:val="22"/>
          <w:lang w:val="es-CO" w:eastAsia="en-US"/>
        </w:rPr>
      </w:pPr>
      <w:r w:rsidRPr="00C46A0B">
        <w:rPr>
          <w:rStyle w:val="Textoennegrita"/>
          <w:rFonts w:ascii="Arial" w:eastAsia="Calibri" w:hAnsi="Arial" w:cs="Arial"/>
          <w:b w:val="0"/>
          <w:sz w:val="22"/>
          <w:szCs w:val="22"/>
          <w:lang w:val="es-CO" w:eastAsia="en-US"/>
        </w:rPr>
        <w:t>Alcalde Municipal</w:t>
      </w:r>
      <w:r w:rsidR="00DA0787" w:rsidRPr="00C46A0B">
        <w:rPr>
          <w:rStyle w:val="Textoennegrita"/>
          <w:rFonts w:ascii="Arial" w:eastAsia="Calibri" w:hAnsi="Arial" w:cs="Arial"/>
          <w:b w:val="0"/>
          <w:sz w:val="22"/>
          <w:szCs w:val="22"/>
          <w:lang w:val="es-CO" w:eastAsia="en-US"/>
        </w:rPr>
        <w:t xml:space="preserve"> de Chía</w:t>
      </w:r>
    </w:p>
    <w:p w14:paraId="1E0206E4" w14:textId="77777777" w:rsidR="0027703F" w:rsidRDefault="0027703F" w:rsidP="00293A96">
      <w:pPr>
        <w:rPr>
          <w:rFonts w:ascii="Arial" w:hAnsi="Arial" w:cs="Arial"/>
          <w:sz w:val="18"/>
          <w:szCs w:val="18"/>
        </w:rPr>
      </w:pPr>
    </w:p>
    <w:p w14:paraId="7E1981AC" w14:textId="77777777" w:rsidR="005A654D" w:rsidRDefault="005A654D" w:rsidP="00293A96">
      <w:pPr>
        <w:rPr>
          <w:rFonts w:ascii="Arial" w:hAnsi="Arial" w:cs="Arial"/>
          <w:sz w:val="18"/>
          <w:szCs w:val="18"/>
        </w:rPr>
      </w:pPr>
    </w:p>
    <w:p w14:paraId="5D784A68" w14:textId="77777777" w:rsidR="00E305FF" w:rsidRPr="00C46A0B" w:rsidRDefault="00E305FF" w:rsidP="00293A96">
      <w:pPr>
        <w:rPr>
          <w:rFonts w:ascii="Arial" w:hAnsi="Arial" w:cs="Arial"/>
          <w:sz w:val="18"/>
          <w:szCs w:val="18"/>
        </w:rPr>
      </w:pPr>
    </w:p>
    <w:p w14:paraId="4ECF2CD2" w14:textId="77777777" w:rsidR="0027703F" w:rsidRPr="00C46A0B" w:rsidRDefault="0027703F" w:rsidP="00293A96">
      <w:pPr>
        <w:rPr>
          <w:rFonts w:ascii="Arial" w:hAnsi="Arial" w:cs="Arial"/>
          <w:sz w:val="18"/>
          <w:szCs w:val="18"/>
        </w:rPr>
      </w:pPr>
    </w:p>
    <w:p w14:paraId="71D4D7B5" w14:textId="67909D84" w:rsidR="00BB0EEB" w:rsidRPr="00E305FF" w:rsidRDefault="00BB0EEB" w:rsidP="00293A96">
      <w:pPr>
        <w:rPr>
          <w:rFonts w:ascii="Arial" w:hAnsi="Arial" w:cs="Arial"/>
          <w:sz w:val="16"/>
          <w:szCs w:val="16"/>
        </w:rPr>
      </w:pPr>
      <w:r w:rsidRPr="00E305FF">
        <w:rPr>
          <w:rFonts w:ascii="Arial" w:hAnsi="Arial" w:cs="Arial"/>
          <w:sz w:val="16"/>
          <w:szCs w:val="16"/>
        </w:rPr>
        <w:t xml:space="preserve">Proyectó: </w:t>
      </w:r>
    </w:p>
    <w:p w14:paraId="10BD1A60" w14:textId="331FD73A" w:rsidR="00BB0EEB" w:rsidRPr="00E305FF" w:rsidRDefault="00BB0EEB" w:rsidP="00293A96">
      <w:pPr>
        <w:rPr>
          <w:rFonts w:ascii="Arial" w:hAnsi="Arial" w:cs="Arial"/>
          <w:sz w:val="16"/>
          <w:szCs w:val="16"/>
        </w:rPr>
      </w:pPr>
      <w:r w:rsidRPr="00E305FF">
        <w:rPr>
          <w:rFonts w:ascii="Arial" w:hAnsi="Arial" w:cs="Arial"/>
          <w:sz w:val="16"/>
          <w:szCs w:val="16"/>
        </w:rPr>
        <w:t>Revisó:</w:t>
      </w:r>
      <w:r w:rsidRPr="00E305FF">
        <w:rPr>
          <w:rFonts w:ascii="Arial" w:hAnsi="Arial" w:cs="Arial"/>
          <w:sz w:val="16"/>
          <w:szCs w:val="16"/>
        </w:rPr>
        <w:tab/>
      </w:r>
    </w:p>
    <w:p w14:paraId="22C934E0" w14:textId="527023F2" w:rsidR="00BB0EEB" w:rsidRPr="00E305FF" w:rsidRDefault="00AF236B" w:rsidP="00AF236B">
      <w:pPr>
        <w:rPr>
          <w:rFonts w:ascii="Arial" w:hAnsi="Arial" w:cs="Arial"/>
          <w:sz w:val="16"/>
          <w:szCs w:val="16"/>
        </w:rPr>
      </w:pPr>
      <w:r w:rsidRPr="00E305FF">
        <w:rPr>
          <w:rFonts w:ascii="Arial" w:hAnsi="Arial" w:cs="Arial"/>
          <w:sz w:val="16"/>
          <w:szCs w:val="16"/>
        </w:rPr>
        <w:t>Revisó:</w:t>
      </w:r>
      <w:r w:rsidRPr="00E305FF">
        <w:rPr>
          <w:rFonts w:ascii="Arial" w:hAnsi="Arial" w:cs="Arial"/>
          <w:sz w:val="16"/>
          <w:szCs w:val="16"/>
        </w:rPr>
        <w:tab/>
      </w:r>
    </w:p>
    <w:p w14:paraId="7A125145" w14:textId="1CFDDF67" w:rsidR="00AF236B" w:rsidRPr="00E305FF" w:rsidRDefault="00AF236B" w:rsidP="00116D9A">
      <w:pPr>
        <w:rPr>
          <w:rFonts w:ascii="Arial" w:hAnsi="Arial" w:cs="Arial"/>
          <w:sz w:val="16"/>
          <w:szCs w:val="16"/>
        </w:rPr>
      </w:pPr>
      <w:r w:rsidRPr="00E305FF">
        <w:rPr>
          <w:rFonts w:ascii="Arial" w:hAnsi="Arial" w:cs="Arial"/>
          <w:sz w:val="16"/>
          <w:szCs w:val="16"/>
        </w:rPr>
        <w:t>Revisó:</w:t>
      </w:r>
      <w:r w:rsidRPr="00E305FF">
        <w:rPr>
          <w:rFonts w:ascii="Arial" w:hAnsi="Arial" w:cs="Arial"/>
          <w:sz w:val="16"/>
          <w:szCs w:val="16"/>
        </w:rPr>
        <w:tab/>
      </w:r>
    </w:p>
    <w:sectPr w:rsidR="00AF236B" w:rsidRPr="00E305FF" w:rsidSect="00116D9A">
      <w:headerReference w:type="default" r:id="rId9"/>
      <w:footerReference w:type="default" r:id="rId10"/>
      <w:headerReference w:type="first" r:id="rId11"/>
      <w:footerReference w:type="first" r:id="rId12"/>
      <w:pgSz w:w="12242" w:h="18722" w:code="281"/>
      <w:pgMar w:top="1701" w:right="1469" w:bottom="1560"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8A443" w14:textId="77777777" w:rsidR="00CE7664" w:rsidRDefault="00CE7664" w:rsidP="009A0F68">
      <w:r>
        <w:separator/>
      </w:r>
    </w:p>
  </w:endnote>
  <w:endnote w:type="continuationSeparator" w:id="0">
    <w:p w14:paraId="35832712" w14:textId="77777777" w:rsidR="00CE7664" w:rsidRDefault="00CE7664" w:rsidP="009A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ork Sans">
    <w:altName w:val="Times New Roman"/>
    <w:charset w:val="00"/>
    <w:family w:val="auto"/>
    <w:pitch w:val="variable"/>
    <w:sig w:usb0="00000001" w:usb1="5000E07B" w:usb2="00000000" w:usb3="00000000" w:csb0="00000193" w:csb1="00000000"/>
  </w:font>
  <w:font w:name="Albertus Extra Bold">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4BA7" w14:textId="4C2FE709" w:rsidR="00833CFE" w:rsidRPr="00D01054" w:rsidRDefault="00833CFE" w:rsidP="00C147DF">
    <w:pPr>
      <w:pStyle w:val="Piedepgina"/>
      <w:jc w:val="center"/>
      <w:rPr>
        <w:rFonts w:ascii="Arial" w:hAnsi="Arial" w:cs="Arial"/>
      </w:rPr>
    </w:pPr>
    <w:r w:rsidRPr="00D01054">
      <w:rPr>
        <w:rFonts w:ascii="Arial" w:hAnsi="Arial" w:cs="Arial"/>
      </w:rPr>
      <w:t xml:space="preserve">Carrera 11 No. 11-29 – PBX: (1) 884 4444 – Página web: </w:t>
    </w:r>
    <w:hyperlink r:id="rId1" w:history="1">
      <w:r w:rsidRPr="007A6FBB">
        <w:rPr>
          <w:rStyle w:val="Hipervnculo"/>
          <w:rFonts w:ascii="Arial" w:hAnsi="Arial" w:cs="Arial"/>
        </w:rPr>
        <w:t>www.chia-cundinamarca.gov.co</w:t>
      </w:r>
    </w:hyperlink>
    <w:r>
      <w:rPr>
        <w:rFonts w:ascii="Arial" w:hAnsi="Arial" w:cs="Arial"/>
      </w:rPr>
      <w:t xml:space="preserve"> </w:t>
    </w:r>
  </w:p>
  <w:p w14:paraId="79762A25" w14:textId="54703E4A" w:rsidR="00833CFE" w:rsidRPr="00D01054" w:rsidRDefault="00833CFE" w:rsidP="00C147DF">
    <w:pPr>
      <w:pStyle w:val="Piedepgina"/>
      <w:jc w:val="center"/>
      <w:rPr>
        <w:rFonts w:ascii="Arial" w:hAnsi="Arial" w:cs="Arial"/>
      </w:rPr>
    </w:pPr>
    <w:r w:rsidRPr="00D01054">
      <w:rPr>
        <w:rFonts w:ascii="Arial" w:hAnsi="Arial" w:cs="Arial"/>
      </w:rPr>
      <w:t xml:space="preserve">E-mail: </w:t>
    </w:r>
    <w:hyperlink r:id="rId2" w:history="1">
      <w:r w:rsidRPr="007A6FBB">
        <w:rPr>
          <w:rStyle w:val="Hipervnculo"/>
          <w:rFonts w:ascii="Arial" w:hAnsi="Arial" w:cs="Arial"/>
        </w:rPr>
        <w:t>contactenos@chia.gov.co</w:t>
      </w:r>
    </w:hyperlink>
    <w:r>
      <w:rPr>
        <w:rFonts w:ascii="Arial" w:hAnsi="Arial" w:cs="Arial"/>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A302E" w14:textId="44024375" w:rsidR="00833CFE" w:rsidRPr="00717E90" w:rsidRDefault="00833CFE" w:rsidP="00C147DF">
    <w:pPr>
      <w:pStyle w:val="Piedepgina"/>
      <w:jc w:val="center"/>
      <w:rPr>
        <w:rFonts w:ascii="Arial" w:hAnsi="Arial" w:cs="Arial"/>
      </w:rPr>
    </w:pPr>
    <w:r w:rsidRPr="00717E90">
      <w:rPr>
        <w:rFonts w:ascii="Arial" w:hAnsi="Arial" w:cs="Arial"/>
        <w:noProof/>
        <w:lang w:val="es-CO" w:eastAsia="es-CO"/>
      </w:rPr>
      <mc:AlternateContent>
        <mc:Choice Requires="wps">
          <w:drawing>
            <wp:anchor distT="0" distB="0" distL="114300" distR="114300" simplePos="0" relativeHeight="251665408" behindDoc="0" locked="0" layoutInCell="1" allowOverlap="1" wp14:anchorId="6875C7F1" wp14:editId="3254A738">
              <wp:simplePos x="0" y="0"/>
              <wp:positionH relativeFrom="column">
                <wp:posOffset>-173355</wp:posOffset>
              </wp:positionH>
              <wp:positionV relativeFrom="paragraph">
                <wp:posOffset>-353695</wp:posOffset>
              </wp:positionV>
              <wp:extent cx="6167755" cy="0"/>
              <wp:effectExtent l="5080" t="5080" r="8890" b="1397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7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AE776B" id="_x0000_t32" coordsize="21600,21600" o:spt="32" o:oned="t" path="m,l21600,21600e" filled="f">
              <v:path arrowok="t" fillok="f" o:connecttype="none"/>
              <o:lock v:ext="edit" shapetype="t"/>
            </v:shapetype>
            <v:shape id="Conector recto de flecha 2" o:spid="_x0000_s1026" type="#_x0000_t32" style="position:absolute;margin-left:-13.65pt;margin-top:-27.85pt;width:485.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"/>
          </w:pict>
        </mc:Fallback>
      </mc:AlternateContent>
    </w:r>
    <w:r w:rsidRPr="00717E90">
      <w:rPr>
        <w:rFonts w:ascii="Arial" w:hAnsi="Arial" w:cs="Arial"/>
      </w:rPr>
      <w:t xml:space="preserve">Carrera 11 No. 11-29 – PBX: (1) 884 4444 – Página web: www.chia-cundinamarca.gov.co        </w:t>
    </w:r>
  </w:p>
  <w:p w14:paraId="5037518A" w14:textId="77777777" w:rsidR="00833CFE" w:rsidRPr="00717E90" w:rsidRDefault="00833CFE" w:rsidP="00C147DF">
    <w:pPr>
      <w:pStyle w:val="Piedepgina"/>
      <w:jc w:val="center"/>
      <w:rPr>
        <w:rFonts w:ascii="Arial" w:hAnsi="Arial" w:cs="Arial"/>
      </w:rPr>
    </w:pPr>
    <w:r w:rsidRPr="00717E90">
      <w:rPr>
        <w:rFonts w:ascii="Arial" w:hAnsi="Arial" w:cs="Arial"/>
      </w:rPr>
      <w:t>E-mail: contactenos@chia.gov.co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E9B9B" w14:textId="77777777" w:rsidR="00CE7664" w:rsidRDefault="00CE7664" w:rsidP="009A0F68">
      <w:r>
        <w:separator/>
      </w:r>
    </w:p>
  </w:footnote>
  <w:footnote w:type="continuationSeparator" w:id="0">
    <w:p w14:paraId="3DBAF4C9" w14:textId="77777777" w:rsidR="00CE7664" w:rsidRDefault="00CE7664" w:rsidP="009A0F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7E4F" w14:textId="64C6DF52" w:rsidR="00833CFE" w:rsidRPr="00345372" w:rsidRDefault="00833CFE">
    <w:pPr>
      <w:pStyle w:val="Encabezado"/>
      <w:jc w:val="center"/>
      <w:rPr>
        <w:rStyle w:val="Nmerodepgina"/>
        <w:rFonts w:ascii="Arial" w:hAnsi="Arial" w:cs="Arial"/>
        <w:sz w:val="22"/>
        <w:szCs w:val="22"/>
        <w:u w:val="single"/>
      </w:rPr>
    </w:pPr>
    <w:r w:rsidRPr="00A63315">
      <w:rPr>
        <w:noProof/>
        <w:sz w:val="16"/>
        <w:szCs w:val="16"/>
        <w:lang w:val="es-CO" w:eastAsia="es-CO"/>
      </w:rPr>
      <mc:AlternateContent>
        <mc:Choice Requires="wps">
          <w:drawing>
            <wp:anchor distT="0" distB="0" distL="114300" distR="114300" simplePos="0" relativeHeight="251659264" behindDoc="0" locked="0" layoutInCell="0" allowOverlap="1" wp14:anchorId="352C5D86" wp14:editId="020C9B0D">
              <wp:simplePos x="0" y="0"/>
              <wp:positionH relativeFrom="page">
                <wp:posOffset>904875</wp:posOffset>
              </wp:positionH>
              <wp:positionV relativeFrom="page">
                <wp:posOffset>796290</wp:posOffset>
              </wp:positionV>
              <wp:extent cx="6009005" cy="10171430"/>
              <wp:effectExtent l="0" t="0" r="10795" b="2032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005" cy="101714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D13477" id="Rectángulo 8" o:spid="_x0000_s1026" style="position:absolute;margin-left:71.25pt;margin-top:62.7pt;width:473.15pt;height:80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" o:allowincell="f" filled="f" strokeweight="2pt">
              <w10:wrap anchorx="page" anchory="page"/>
            </v:rect>
          </w:pict>
        </mc:Fallback>
      </mc:AlternateContent>
    </w:r>
    <w:r>
      <w:rPr>
        <w:rFonts w:ascii="Arial" w:hAnsi="Arial" w:cs="Arial"/>
        <w:b/>
        <w:bCs/>
        <w:sz w:val="22"/>
        <w:szCs w:val="22"/>
      </w:rPr>
      <w:t>DECRETO</w:t>
    </w:r>
    <w:r w:rsidRPr="00345372">
      <w:rPr>
        <w:rFonts w:ascii="Arial" w:hAnsi="Arial" w:cs="Arial"/>
        <w:b/>
        <w:bCs/>
        <w:sz w:val="22"/>
        <w:szCs w:val="22"/>
      </w:rPr>
      <w:t xml:space="preserve"> NÚMERO        </w:t>
    </w:r>
    <w:r w:rsidR="001D20A6">
      <w:rPr>
        <w:rFonts w:ascii="Arial" w:hAnsi="Arial" w:cs="Arial"/>
        <w:b/>
        <w:bCs/>
        <w:sz w:val="22"/>
        <w:szCs w:val="22"/>
      </w:rPr>
      <w:t xml:space="preserve">    </w:t>
    </w:r>
    <w:r w:rsidRPr="00345372">
      <w:rPr>
        <w:rFonts w:ascii="Arial" w:hAnsi="Arial" w:cs="Arial"/>
        <w:b/>
        <w:bCs/>
        <w:sz w:val="22"/>
        <w:szCs w:val="22"/>
      </w:rPr>
      <w:t xml:space="preserve">    </w:t>
    </w:r>
    <w:r>
      <w:rPr>
        <w:rFonts w:ascii="Arial" w:hAnsi="Arial" w:cs="Arial"/>
        <w:b/>
        <w:bCs/>
        <w:sz w:val="22"/>
        <w:szCs w:val="22"/>
      </w:rPr>
      <w:t xml:space="preserve">     </w:t>
    </w:r>
    <w:r w:rsidRPr="00345372">
      <w:rPr>
        <w:rFonts w:ascii="Arial" w:hAnsi="Arial" w:cs="Arial"/>
        <w:b/>
        <w:bCs/>
        <w:sz w:val="22"/>
        <w:szCs w:val="22"/>
      </w:rPr>
      <w:t xml:space="preserve">   </w:t>
    </w:r>
    <w:r>
      <w:rPr>
        <w:rFonts w:ascii="Arial" w:hAnsi="Arial" w:cs="Arial"/>
        <w:b/>
        <w:bCs/>
        <w:sz w:val="22"/>
        <w:szCs w:val="22"/>
      </w:rPr>
      <w:t xml:space="preserve">   </w:t>
    </w:r>
    <w:r w:rsidRPr="00345372">
      <w:rPr>
        <w:rFonts w:ascii="Arial" w:hAnsi="Arial" w:cs="Arial"/>
        <w:b/>
        <w:bCs/>
        <w:sz w:val="22"/>
        <w:szCs w:val="22"/>
      </w:rPr>
      <w:t xml:space="preserve">        DEL </w:t>
    </w:r>
    <w:r>
      <w:rPr>
        <w:rFonts w:ascii="Arial" w:hAnsi="Arial" w:cs="Arial"/>
        <w:b/>
        <w:bCs/>
        <w:sz w:val="22"/>
        <w:szCs w:val="22"/>
      </w:rPr>
      <w:t xml:space="preserve">                </w:t>
    </w:r>
    <w:r w:rsidR="001D20A6">
      <w:rPr>
        <w:rFonts w:ascii="Arial" w:hAnsi="Arial" w:cs="Arial"/>
        <w:b/>
        <w:bCs/>
        <w:sz w:val="22"/>
        <w:szCs w:val="22"/>
      </w:rPr>
      <w:t xml:space="preserve">       </w:t>
    </w:r>
    <w:r>
      <w:rPr>
        <w:rFonts w:ascii="Arial" w:hAnsi="Arial" w:cs="Arial"/>
        <w:b/>
        <w:bCs/>
        <w:sz w:val="22"/>
        <w:szCs w:val="22"/>
      </w:rPr>
      <w:t xml:space="preserve">       </w:t>
    </w:r>
    <w:r w:rsidRPr="00345372">
      <w:rPr>
        <w:rFonts w:ascii="Arial" w:hAnsi="Arial" w:cs="Arial"/>
        <w:b/>
        <w:bCs/>
        <w:sz w:val="22"/>
        <w:szCs w:val="22"/>
      </w:rPr>
      <w:t xml:space="preserve"> HOJA No</w:t>
    </w:r>
    <w:r>
      <w:rPr>
        <w:rFonts w:ascii="Arial" w:hAnsi="Arial" w:cs="Arial"/>
        <w:b/>
        <w:bCs/>
        <w:sz w:val="22"/>
        <w:szCs w:val="22"/>
      </w:rPr>
      <w:t>.</w:t>
    </w:r>
    <w:r w:rsidRPr="00345372">
      <w:rPr>
        <w:rFonts w:ascii="Arial" w:hAnsi="Arial" w:cs="Arial"/>
        <w:b/>
        <w:bCs/>
        <w:sz w:val="22"/>
        <w:szCs w:val="22"/>
        <w:u w:val="single"/>
      </w:rPr>
      <w:t xml:space="preserve"> </w:t>
    </w:r>
    <w:r w:rsidRPr="00D01054">
      <w:rPr>
        <w:rStyle w:val="Nmerodepgina"/>
        <w:rFonts w:ascii="Arial" w:hAnsi="Arial" w:cs="Arial"/>
        <w:b/>
        <w:sz w:val="22"/>
        <w:szCs w:val="22"/>
        <w:u w:val="single"/>
      </w:rPr>
      <w:fldChar w:fldCharType="begin"/>
    </w:r>
    <w:r w:rsidRPr="00D01054">
      <w:rPr>
        <w:rStyle w:val="Nmerodepgina"/>
        <w:rFonts w:ascii="Arial" w:hAnsi="Arial" w:cs="Arial"/>
        <w:b/>
        <w:sz w:val="22"/>
        <w:szCs w:val="22"/>
        <w:u w:val="single"/>
      </w:rPr>
      <w:instrText xml:space="preserve"> PAGE </w:instrText>
    </w:r>
    <w:r w:rsidRPr="00D01054">
      <w:rPr>
        <w:rStyle w:val="Nmerodepgina"/>
        <w:rFonts w:ascii="Arial" w:hAnsi="Arial" w:cs="Arial"/>
        <w:b/>
        <w:sz w:val="22"/>
        <w:szCs w:val="22"/>
        <w:u w:val="single"/>
      </w:rPr>
      <w:fldChar w:fldCharType="separate"/>
    </w:r>
    <w:r w:rsidR="009E5FE6">
      <w:rPr>
        <w:rStyle w:val="Nmerodepgina"/>
        <w:rFonts w:ascii="Arial" w:hAnsi="Arial" w:cs="Arial"/>
        <w:b/>
        <w:noProof/>
        <w:sz w:val="22"/>
        <w:szCs w:val="22"/>
        <w:u w:val="single"/>
      </w:rPr>
      <w:t>2</w:t>
    </w:r>
    <w:r w:rsidRPr="00D01054">
      <w:rPr>
        <w:rStyle w:val="Nmerodepgina"/>
        <w:rFonts w:ascii="Arial" w:hAnsi="Arial" w:cs="Arial"/>
        <w:b/>
        <w:sz w:val="22"/>
        <w:szCs w:val="22"/>
        <w:u w:val="single"/>
      </w:rPr>
      <w:fldChar w:fldCharType="end"/>
    </w:r>
  </w:p>
  <w:p w14:paraId="082459B2" w14:textId="77777777" w:rsidR="00833CFE" w:rsidRDefault="00833CFE" w:rsidP="00C147DF">
    <w:pPr>
      <w:pStyle w:val="Sinespaciado"/>
      <w:jc w:val="both"/>
      <w:rPr>
        <w:rFonts w:ascii="Century Gothic" w:hAnsi="Century Gothic" w:cs="Arial"/>
        <w:b/>
        <w:sz w:val="16"/>
        <w:szCs w:val="16"/>
        <w:lang w:val="es-CO"/>
      </w:rPr>
    </w:pPr>
  </w:p>
  <w:p w14:paraId="7591AF98" w14:textId="77777777" w:rsidR="00833CFE" w:rsidRDefault="00833CFE" w:rsidP="00C147DF">
    <w:pPr>
      <w:pStyle w:val="Sinespaciado"/>
      <w:jc w:val="both"/>
      <w:rPr>
        <w:rFonts w:ascii="Century Gothic" w:hAnsi="Century Gothic" w:cs="Arial"/>
        <w:b/>
        <w:sz w:val="16"/>
        <w:szCs w:val="16"/>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E797" w14:textId="77777777" w:rsidR="00833CFE" w:rsidRDefault="00833CFE">
    <w:pPr>
      <w:pStyle w:val="Encabezado"/>
      <w:jc w:val="center"/>
      <w:rPr>
        <w:rFonts w:ascii="Arial" w:hAnsi="Arial" w:cs="Arial"/>
        <w:sz w:val="14"/>
        <w:szCs w:val="14"/>
      </w:rPr>
    </w:pPr>
    <w:r>
      <w:rPr>
        <w:rFonts w:ascii="Arial" w:hAnsi="Arial" w:cs="Arial"/>
        <w:noProof/>
        <w:sz w:val="14"/>
        <w:szCs w:val="14"/>
        <w:lang w:val="es-CO" w:eastAsia="es-CO"/>
      </w:rPr>
      <w:drawing>
        <wp:anchor distT="0" distB="0" distL="114300" distR="114300" simplePos="0" relativeHeight="251664384" behindDoc="0" locked="0" layoutInCell="1" allowOverlap="1" wp14:anchorId="38A4EC22" wp14:editId="2A03A6DA">
          <wp:simplePos x="0" y="0"/>
          <wp:positionH relativeFrom="column">
            <wp:posOffset>2577465</wp:posOffset>
          </wp:positionH>
          <wp:positionV relativeFrom="paragraph">
            <wp:posOffset>41275</wp:posOffset>
          </wp:positionV>
          <wp:extent cx="671195" cy="815340"/>
          <wp:effectExtent l="0" t="0" r="0" b="3810"/>
          <wp:wrapNone/>
          <wp:docPr id="1603874403" name="Imagen 160387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 cy="8153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4"/>
      </w:rPr>
      <w:t>|</w:t>
    </w:r>
  </w:p>
  <w:p w14:paraId="176350F1" w14:textId="77777777" w:rsidR="00833CFE" w:rsidRDefault="00833CFE">
    <w:pPr>
      <w:pStyle w:val="Encabezado"/>
      <w:jc w:val="center"/>
      <w:rPr>
        <w:rFonts w:ascii="Albertus Extra Bold" w:hAnsi="Albertus Extra Bold" w:cs="Albertus Extra Bold"/>
        <w:sz w:val="14"/>
        <w:szCs w:val="14"/>
      </w:rPr>
    </w:pPr>
  </w:p>
  <w:p w14:paraId="5824F328" w14:textId="77777777" w:rsidR="00833CFE" w:rsidRDefault="00833CFE">
    <w:pPr>
      <w:pStyle w:val="Encabezado"/>
      <w:jc w:val="center"/>
    </w:pPr>
  </w:p>
  <w:p w14:paraId="1C913BEC" w14:textId="77777777" w:rsidR="00833CFE" w:rsidRDefault="00833CFE">
    <w:pPr>
      <w:pStyle w:val="Encabezado"/>
      <w:jc w:val="center"/>
    </w:pPr>
    <w:r w:rsidRPr="008E35AA">
      <w:rPr>
        <w:noProof/>
        <w:lang w:val="es-CO" w:eastAsia="es-CO"/>
      </w:rPr>
      <mc:AlternateContent>
        <mc:Choice Requires="wps">
          <w:drawing>
            <wp:anchor distT="0" distB="0" distL="114300" distR="114300" simplePos="0" relativeHeight="251660288" behindDoc="0" locked="0" layoutInCell="0" allowOverlap="1" wp14:anchorId="6924C326" wp14:editId="425F6D5C">
              <wp:simplePos x="0" y="0"/>
              <wp:positionH relativeFrom="column">
                <wp:posOffset>-166370</wp:posOffset>
              </wp:positionH>
              <wp:positionV relativeFrom="paragraph">
                <wp:posOffset>104775</wp:posOffset>
              </wp:positionV>
              <wp:extent cx="1270" cy="10052050"/>
              <wp:effectExtent l="0" t="0" r="36830" b="2540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052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6CBE97" id="Conector rec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8.25pt" to="-13pt,7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" o:allowincell="f" strokeweight="1pt"/>
          </w:pict>
        </mc:Fallback>
      </mc:AlternateContent>
    </w:r>
    <w:r w:rsidRPr="008E35AA">
      <w:rPr>
        <w:noProof/>
        <w:lang w:val="es-CO" w:eastAsia="es-CO"/>
      </w:rPr>
      <mc:AlternateContent>
        <mc:Choice Requires="wps">
          <w:drawing>
            <wp:anchor distT="0" distB="0" distL="114300" distR="114300" simplePos="0" relativeHeight="251661312" behindDoc="0" locked="0" layoutInCell="0" allowOverlap="1" wp14:anchorId="61F3331E" wp14:editId="49FCF7CA">
              <wp:simplePos x="0" y="0"/>
              <wp:positionH relativeFrom="column">
                <wp:posOffset>6000750</wp:posOffset>
              </wp:positionH>
              <wp:positionV relativeFrom="paragraph">
                <wp:posOffset>104775</wp:posOffset>
              </wp:positionV>
              <wp:extent cx="635" cy="10052050"/>
              <wp:effectExtent l="0" t="0" r="37465" b="254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0520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F06C65" id="Conector rec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5pt,8.25pt" to="472.55pt,7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" o:allowincell="f" strokeweight="1pt"/>
          </w:pict>
        </mc:Fallback>
      </mc:AlternateContent>
    </w:r>
    <w:r>
      <w:rPr>
        <w:noProof/>
        <w:lang w:val="es-CO" w:eastAsia="es-CO"/>
      </w:rPr>
      <mc:AlternateContent>
        <mc:Choice Requires="wps">
          <w:drawing>
            <wp:anchor distT="0" distB="0" distL="114300" distR="114300" simplePos="0" relativeHeight="251663360" behindDoc="0" locked="0" layoutInCell="1" allowOverlap="1" wp14:anchorId="08BADDD2" wp14:editId="03DC882D">
              <wp:simplePos x="0" y="0"/>
              <wp:positionH relativeFrom="column">
                <wp:posOffset>3456305</wp:posOffset>
              </wp:positionH>
              <wp:positionV relativeFrom="paragraph">
                <wp:posOffset>104775</wp:posOffset>
              </wp:positionV>
              <wp:extent cx="2545715" cy="0"/>
              <wp:effectExtent l="0" t="0" r="26035"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57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BAD79"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15pt,8.25pt" to="472.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" strokeweight="1pt"/>
          </w:pict>
        </mc:Fallback>
      </mc:AlternateContent>
    </w:r>
    <w:r>
      <w:rPr>
        <w:noProof/>
        <w:lang w:val="es-CO" w:eastAsia="es-CO"/>
      </w:rPr>
      <mc:AlternateContent>
        <mc:Choice Requires="wps">
          <w:drawing>
            <wp:anchor distT="0" distB="0" distL="114300" distR="114300" simplePos="0" relativeHeight="251662336" behindDoc="0" locked="0" layoutInCell="1" allowOverlap="1" wp14:anchorId="3E60D361" wp14:editId="239A1073">
              <wp:simplePos x="0" y="0"/>
              <wp:positionH relativeFrom="column">
                <wp:posOffset>-165735</wp:posOffset>
              </wp:positionH>
              <wp:positionV relativeFrom="paragraph">
                <wp:posOffset>104775</wp:posOffset>
              </wp:positionV>
              <wp:extent cx="2386965" cy="0"/>
              <wp:effectExtent l="0" t="0" r="32385"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69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642862" id="Conector rec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8.25pt" to="174.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" strokeweight="1pt"/>
          </w:pict>
        </mc:Fallback>
      </mc:AlternateContent>
    </w:r>
  </w:p>
  <w:p w14:paraId="0AB47FEA" w14:textId="77777777" w:rsidR="00833CFE" w:rsidRDefault="00833CFE" w:rsidP="00C147DF">
    <w:pPr>
      <w:pStyle w:val="Encabezado"/>
      <w:tabs>
        <w:tab w:val="left" w:pos="1653"/>
        <w:tab w:val="center" w:pos="4420"/>
      </w:tabs>
      <w:rPr>
        <w:rFonts w:ascii="Century Gothic" w:hAnsi="Century Gothic" w:cs="Century Gothic"/>
        <w:sz w:val="28"/>
        <w:szCs w:val="28"/>
      </w:rPr>
    </w:pPr>
    <w:r>
      <w:rPr>
        <w:rFonts w:ascii="Century Gothic" w:hAnsi="Century Gothic" w:cs="Century Gothic"/>
        <w:sz w:val="28"/>
        <w:szCs w:val="28"/>
      </w:rPr>
      <w:tab/>
    </w:r>
    <w:r>
      <w:rPr>
        <w:rFonts w:ascii="Century Gothic" w:hAnsi="Century Gothic" w:cs="Century Gothic"/>
        <w:sz w:val="28"/>
        <w:szCs w:val="28"/>
      </w:rPr>
      <w:tab/>
    </w:r>
  </w:p>
  <w:p w14:paraId="499BE9CE" w14:textId="77777777" w:rsidR="00833CFE" w:rsidRDefault="00833CFE" w:rsidP="00C147DF">
    <w:pPr>
      <w:pStyle w:val="Encabezado"/>
      <w:tabs>
        <w:tab w:val="left" w:pos="1653"/>
        <w:tab w:val="center" w:pos="4420"/>
      </w:tabs>
      <w:rPr>
        <w:rFonts w:ascii="Century Gothic" w:hAnsi="Century Gothic" w:cs="Century Gothic"/>
        <w:sz w:val="28"/>
        <w:szCs w:val="28"/>
      </w:rPr>
    </w:pPr>
  </w:p>
  <w:p w14:paraId="7D656DB5" w14:textId="77777777" w:rsidR="00833CFE" w:rsidRDefault="00833CFE" w:rsidP="00C147DF">
    <w:pPr>
      <w:pStyle w:val="Encabezado"/>
      <w:tabs>
        <w:tab w:val="left" w:pos="1653"/>
        <w:tab w:val="center" w:pos="4420"/>
      </w:tabs>
      <w:jc w:val="center"/>
      <w:rPr>
        <w:rFonts w:ascii="Century Gothic" w:hAnsi="Century Gothic" w:cs="Century Gothic"/>
        <w:sz w:val="28"/>
        <w:szCs w:val="28"/>
      </w:rPr>
    </w:pPr>
    <w:r>
      <w:rPr>
        <w:rFonts w:ascii="Century Gothic" w:hAnsi="Century Gothic" w:cs="Century Gothic"/>
        <w:sz w:val="28"/>
        <w:szCs w:val="28"/>
      </w:rPr>
      <w:t>ALCALDÍA MUNICIPAL DE CHÍA</w:t>
    </w:r>
  </w:p>
  <w:p w14:paraId="27CCB8F8" w14:textId="77777777" w:rsidR="00833CFE" w:rsidRDefault="00833CFE" w:rsidP="003C590D">
    <w:pPr>
      <w:pBdr>
        <w:top w:val="nil"/>
        <w:left w:val="nil"/>
        <w:bottom w:val="nil"/>
        <w:right w:val="nil"/>
        <w:between w:val="nil"/>
      </w:pBdr>
      <w:ind w:hanging="2"/>
      <w:jc w:val="center"/>
      <w:rPr>
        <w:rFonts w:ascii="Century Gothic" w:eastAsia="Century Gothic" w:hAnsi="Century Gothic" w:cs="Century Gothic"/>
        <w:color w:val="000000"/>
        <w:sz w:val="24"/>
        <w:szCs w:val="24"/>
      </w:rPr>
    </w:pPr>
  </w:p>
  <w:p w14:paraId="73E0B8A4" w14:textId="5337871E" w:rsidR="00833CFE" w:rsidRDefault="00833CFE" w:rsidP="003C590D">
    <w:pPr>
      <w:pBdr>
        <w:top w:val="nil"/>
        <w:left w:val="nil"/>
        <w:bottom w:val="nil"/>
        <w:right w:val="nil"/>
        <w:between w:val="nil"/>
      </w:pBdr>
      <w:ind w:hanging="2"/>
      <w:jc w:val="cente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DECRETO NÚMERO                              DE  2025</w:t>
    </w:r>
  </w:p>
  <w:p w14:paraId="0F184E69" w14:textId="77777777" w:rsidR="00833CFE" w:rsidRDefault="00833CFE" w:rsidP="003C590D">
    <w:pPr>
      <w:pBdr>
        <w:top w:val="nil"/>
        <w:left w:val="nil"/>
        <w:bottom w:val="nil"/>
        <w:right w:val="nil"/>
        <w:between w:val="nil"/>
      </w:pBdr>
      <w:ind w:hanging="2"/>
      <w:jc w:val="center"/>
      <w:rPr>
        <w:rFonts w:ascii="Century Gothic" w:eastAsia="Century Gothic" w:hAnsi="Century Gothic" w:cs="Century Gothic"/>
        <w:color w:val="000000"/>
        <w:sz w:val="24"/>
        <w:szCs w:val="24"/>
      </w:rPr>
    </w:pPr>
  </w:p>
  <w:p w14:paraId="3284DC1A" w14:textId="3B0175A1" w:rsidR="00833CFE" w:rsidRDefault="00833CFE" w:rsidP="003C590D">
    <w:pPr>
      <w:pBdr>
        <w:top w:val="nil"/>
        <w:left w:val="nil"/>
        <w:bottom w:val="nil"/>
        <w:right w:val="nil"/>
        <w:between w:val="nil"/>
      </w:pBdr>
      <w:ind w:hanging="2"/>
      <w:jc w:val="center"/>
      <w:rPr>
        <w:rFonts w:ascii="Century Gothic" w:eastAsia="Century Gothic" w:hAnsi="Century Gothic" w:cs="Century Gothic"/>
        <w:color w:val="000000"/>
        <w:sz w:val="24"/>
        <w:szCs w:val="24"/>
      </w:rPr>
    </w:pPr>
    <w:r>
      <w:rPr>
        <w:rFonts w:ascii="Century Gothic" w:eastAsia="Century Gothic" w:hAnsi="Century Gothic" w:cs="Century Gothic"/>
        <w:b/>
        <w:color w:val="000000"/>
        <w:sz w:val="24"/>
        <w:szCs w:val="24"/>
      </w:rPr>
      <w:t>(                                              )</w:t>
    </w:r>
  </w:p>
  <w:p w14:paraId="310F5F32" w14:textId="77777777" w:rsidR="00833CFE" w:rsidRPr="008E548D" w:rsidRDefault="00833CFE" w:rsidP="00C147DF">
    <w:pPr>
      <w:pStyle w:val="Encabezado"/>
      <w:jc w:val="center"/>
      <w:rPr>
        <w:rFonts w:ascii="Century Gothic" w:hAnsi="Century Gothic" w:cs="Arial"/>
        <w:b/>
        <w:bCs/>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F61"/>
    <w:multiLevelType w:val="hybridMultilevel"/>
    <w:tmpl w:val="BDEA5DA8"/>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617178"/>
    <w:multiLevelType w:val="hybridMultilevel"/>
    <w:tmpl w:val="DDC8C9EE"/>
    <w:lvl w:ilvl="0" w:tplc="48E4AE26">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A332C"/>
    <w:multiLevelType w:val="hybridMultilevel"/>
    <w:tmpl w:val="0186BF0A"/>
    <w:lvl w:ilvl="0" w:tplc="9E049B50">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014084"/>
    <w:multiLevelType w:val="hybridMultilevel"/>
    <w:tmpl w:val="449C69C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A517DF1"/>
    <w:multiLevelType w:val="hybridMultilevel"/>
    <w:tmpl w:val="636A6DD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062CA6"/>
    <w:multiLevelType w:val="hybridMultilevel"/>
    <w:tmpl w:val="BDEA5DA8"/>
    <w:lvl w:ilvl="0" w:tplc="2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45B03"/>
    <w:multiLevelType w:val="hybridMultilevel"/>
    <w:tmpl w:val="0722E80C"/>
    <w:lvl w:ilvl="0" w:tplc="240A0019">
      <w:start w:val="1"/>
      <w:numFmt w:val="lowerLetter"/>
      <w:lvlText w:val="%1."/>
      <w:lvlJc w:val="left"/>
      <w:pPr>
        <w:ind w:left="720" w:hanging="360"/>
      </w:pPr>
      <w:rPr>
        <w:rFonts w:hint="default"/>
      </w:rPr>
    </w:lvl>
    <w:lvl w:ilvl="1" w:tplc="AB960A90">
      <w:start w:val="1"/>
      <w:numFmt w:val="decimal"/>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6225827"/>
    <w:multiLevelType w:val="hybridMultilevel"/>
    <w:tmpl w:val="4C72222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703BBE"/>
    <w:multiLevelType w:val="hybridMultilevel"/>
    <w:tmpl w:val="75B4FF0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E20C17"/>
    <w:multiLevelType w:val="hybridMultilevel"/>
    <w:tmpl w:val="0234BDAC"/>
    <w:lvl w:ilvl="0" w:tplc="240A0019">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9F30993"/>
    <w:multiLevelType w:val="hybridMultilevel"/>
    <w:tmpl w:val="A8FA170C"/>
    <w:lvl w:ilvl="0" w:tplc="240A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78398B"/>
    <w:multiLevelType w:val="hybridMultilevel"/>
    <w:tmpl w:val="78664F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075967"/>
    <w:multiLevelType w:val="hybridMultilevel"/>
    <w:tmpl w:val="26B8B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3675AD"/>
    <w:multiLevelType w:val="hybridMultilevel"/>
    <w:tmpl w:val="0872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34346"/>
    <w:multiLevelType w:val="hybridMultilevel"/>
    <w:tmpl w:val="F58CBEC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982FF5"/>
    <w:multiLevelType w:val="hybridMultilevel"/>
    <w:tmpl w:val="CF348CCA"/>
    <w:lvl w:ilvl="0" w:tplc="240A0019">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9D384D"/>
    <w:multiLevelType w:val="hybridMultilevel"/>
    <w:tmpl w:val="6980CF9E"/>
    <w:lvl w:ilvl="0" w:tplc="240A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7A476B"/>
    <w:multiLevelType w:val="hybridMultilevel"/>
    <w:tmpl w:val="E0D8572A"/>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58C7647"/>
    <w:multiLevelType w:val="hybridMultilevel"/>
    <w:tmpl w:val="FDEAA760"/>
    <w:lvl w:ilvl="0" w:tplc="240A0019">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3E0AFA"/>
    <w:multiLevelType w:val="hybridMultilevel"/>
    <w:tmpl w:val="D6C84B4A"/>
    <w:lvl w:ilvl="0" w:tplc="240A0019">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76E25BF"/>
    <w:multiLevelType w:val="hybridMultilevel"/>
    <w:tmpl w:val="7338B818"/>
    <w:lvl w:ilvl="0" w:tplc="240A0019">
      <w:start w:val="1"/>
      <w:numFmt w:val="lowerLetter"/>
      <w:lvlText w:val="%1."/>
      <w:lvlJc w:val="left"/>
      <w:pPr>
        <w:ind w:left="358" w:hanging="360"/>
      </w:pPr>
      <w:rPr>
        <w:rFonts w:hint="default"/>
      </w:rPr>
    </w:lvl>
    <w:lvl w:ilvl="1" w:tplc="240A0003" w:tentative="1">
      <w:start w:val="1"/>
      <w:numFmt w:val="bullet"/>
      <w:lvlText w:val="o"/>
      <w:lvlJc w:val="left"/>
      <w:pPr>
        <w:ind w:left="1078" w:hanging="360"/>
      </w:pPr>
      <w:rPr>
        <w:rFonts w:ascii="Courier New" w:hAnsi="Courier New" w:cs="Courier New" w:hint="default"/>
      </w:rPr>
    </w:lvl>
    <w:lvl w:ilvl="2" w:tplc="240A0005" w:tentative="1">
      <w:start w:val="1"/>
      <w:numFmt w:val="bullet"/>
      <w:lvlText w:val=""/>
      <w:lvlJc w:val="left"/>
      <w:pPr>
        <w:ind w:left="1798" w:hanging="360"/>
      </w:pPr>
      <w:rPr>
        <w:rFonts w:ascii="Wingdings" w:hAnsi="Wingdings" w:hint="default"/>
      </w:rPr>
    </w:lvl>
    <w:lvl w:ilvl="3" w:tplc="240A0001" w:tentative="1">
      <w:start w:val="1"/>
      <w:numFmt w:val="bullet"/>
      <w:lvlText w:val=""/>
      <w:lvlJc w:val="left"/>
      <w:pPr>
        <w:ind w:left="2518" w:hanging="360"/>
      </w:pPr>
      <w:rPr>
        <w:rFonts w:ascii="Symbol" w:hAnsi="Symbol" w:hint="default"/>
      </w:rPr>
    </w:lvl>
    <w:lvl w:ilvl="4" w:tplc="240A0003" w:tentative="1">
      <w:start w:val="1"/>
      <w:numFmt w:val="bullet"/>
      <w:lvlText w:val="o"/>
      <w:lvlJc w:val="left"/>
      <w:pPr>
        <w:ind w:left="3238" w:hanging="360"/>
      </w:pPr>
      <w:rPr>
        <w:rFonts w:ascii="Courier New" w:hAnsi="Courier New" w:cs="Courier New" w:hint="default"/>
      </w:rPr>
    </w:lvl>
    <w:lvl w:ilvl="5" w:tplc="240A0005" w:tentative="1">
      <w:start w:val="1"/>
      <w:numFmt w:val="bullet"/>
      <w:lvlText w:val=""/>
      <w:lvlJc w:val="left"/>
      <w:pPr>
        <w:ind w:left="3958" w:hanging="360"/>
      </w:pPr>
      <w:rPr>
        <w:rFonts w:ascii="Wingdings" w:hAnsi="Wingdings" w:hint="default"/>
      </w:rPr>
    </w:lvl>
    <w:lvl w:ilvl="6" w:tplc="240A0001" w:tentative="1">
      <w:start w:val="1"/>
      <w:numFmt w:val="bullet"/>
      <w:lvlText w:val=""/>
      <w:lvlJc w:val="left"/>
      <w:pPr>
        <w:ind w:left="4678" w:hanging="360"/>
      </w:pPr>
      <w:rPr>
        <w:rFonts w:ascii="Symbol" w:hAnsi="Symbol" w:hint="default"/>
      </w:rPr>
    </w:lvl>
    <w:lvl w:ilvl="7" w:tplc="240A0003" w:tentative="1">
      <w:start w:val="1"/>
      <w:numFmt w:val="bullet"/>
      <w:lvlText w:val="o"/>
      <w:lvlJc w:val="left"/>
      <w:pPr>
        <w:ind w:left="5398" w:hanging="360"/>
      </w:pPr>
      <w:rPr>
        <w:rFonts w:ascii="Courier New" w:hAnsi="Courier New" w:cs="Courier New" w:hint="default"/>
      </w:rPr>
    </w:lvl>
    <w:lvl w:ilvl="8" w:tplc="240A0005" w:tentative="1">
      <w:start w:val="1"/>
      <w:numFmt w:val="bullet"/>
      <w:lvlText w:val=""/>
      <w:lvlJc w:val="left"/>
      <w:pPr>
        <w:ind w:left="6118" w:hanging="360"/>
      </w:pPr>
      <w:rPr>
        <w:rFonts w:ascii="Wingdings" w:hAnsi="Wingdings" w:hint="default"/>
      </w:rPr>
    </w:lvl>
  </w:abstractNum>
  <w:abstractNum w:abstractNumId="21" w15:restartNumberingAfterBreak="0">
    <w:nsid w:val="70AB219D"/>
    <w:multiLevelType w:val="hybridMultilevel"/>
    <w:tmpl w:val="91FAABF4"/>
    <w:lvl w:ilvl="0" w:tplc="3E48E0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72F49"/>
    <w:multiLevelType w:val="hybridMultilevel"/>
    <w:tmpl w:val="4C92CE92"/>
    <w:lvl w:ilvl="0" w:tplc="43465D6E">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87E4E20"/>
    <w:multiLevelType w:val="hybridMultilevel"/>
    <w:tmpl w:val="2A5433C2"/>
    <w:lvl w:ilvl="0" w:tplc="4DAAE574">
      <w:start w:val="1"/>
      <w:numFmt w:val="lowerLetter"/>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7"/>
  </w:num>
  <w:num w:numId="3">
    <w:abstractNumId w:val="11"/>
  </w:num>
  <w:num w:numId="4">
    <w:abstractNumId w:val="8"/>
  </w:num>
  <w:num w:numId="5">
    <w:abstractNumId w:val="7"/>
  </w:num>
  <w:num w:numId="6">
    <w:abstractNumId w:val="1"/>
  </w:num>
  <w:num w:numId="7">
    <w:abstractNumId w:val="4"/>
  </w:num>
  <w:num w:numId="8">
    <w:abstractNumId w:val="18"/>
  </w:num>
  <w:num w:numId="9">
    <w:abstractNumId w:val="3"/>
  </w:num>
  <w:num w:numId="10">
    <w:abstractNumId w:val="9"/>
  </w:num>
  <w:num w:numId="11">
    <w:abstractNumId w:val="22"/>
  </w:num>
  <w:num w:numId="12">
    <w:abstractNumId w:val="20"/>
  </w:num>
  <w:num w:numId="13">
    <w:abstractNumId w:val="14"/>
  </w:num>
  <w:num w:numId="14">
    <w:abstractNumId w:val="2"/>
  </w:num>
  <w:num w:numId="15">
    <w:abstractNumId w:val="15"/>
  </w:num>
  <w:num w:numId="16">
    <w:abstractNumId w:val="19"/>
  </w:num>
  <w:num w:numId="17">
    <w:abstractNumId w:val="10"/>
  </w:num>
  <w:num w:numId="18">
    <w:abstractNumId w:val="16"/>
  </w:num>
  <w:num w:numId="19">
    <w:abstractNumId w:val="5"/>
  </w:num>
  <w:num w:numId="20">
    <w:abstractNumId w:val="23"/>
  </w:num>
  <w:num w:numId="21">
    <w:abstractNumId w:val="0"/>
  </w:num>
  <w:num w:numId="22">
    <w:abstractNumId w:val="12"/>
  </w:num>
  <w:num w:numId="23">
    <w:abstractNumId w:val="13"/>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EB"/>
    <w:rsid w:val="0000188E"/>
    <w:rsid w:val="00002778"/>
    <w:rsid w:val="00004A16"/>
    <w:rsid w:val="00006C26"/>
    <w:rsid w:val="00010552"/>
    <w:rsid w:val="00012369"/>
    <w:rsid w:val="00013983"/>
    <w:rsid w:val="00013FA1"/>
    <w:rsid w:val="00016C48"/>
    <w:rsid w:val="00017D1D"/>
    <w:rsid w:val="00026E92"/>
    <w:rsid w:val="000277A5"/>
    <w:rsid w:val="00030E5D"/>
    <w:rsid w:val="00033FF5"/>
    <w:rsid w:val="000351A9"/>
    <w:rsid w:val="00036A28"/>
    <w:rsid w:val="0004106B"/>
    <w:rsid w:val="0004213A"/>
    <w:rsid w:val="00050BBD"/>
    <w:rsid w:val="000544BD"/>
    <w:rsid w:val="00055A62"/>
    <w:rsid w:val="000572D6"/>
    <w:rsid w:val="00062F82"/>
    <w:rsid w:val="00065F84"/>
    <w:rsid w:val="000660BE"/>
    <w:rsid w:val="00070A50"/>
    <w:rsid w:val="00073070"/>
    <w:rsid w:val="00082362"/>
    <w:rsid w:val="00082FC7"/>
    <w:rsid w:val="00084D88"/>
    <w:rsid w:val="00085754"/>
    <w:rsid w:val="000925E3"/>
    <w:rsid w:val="00093C47"/>
    <w:rsid w:val="00094DE8"/>
    <w:rsid w:val="00096088"/>
    <w:rsid w:val="000A0DC8"/>
    <w:rsid w:val="000A36F3"/>
    <w:rsid w:val="000A3A14"/>
    <w:rsid w:val="000A3F98"/>
    <w:rsid w:val="000A5FFB"/>
    <w:rsid w:val="000B0AFD"/>
    <w:rsid w:val="000B456B"/>
    <w:rsid w:val="000B63DC"/>
    <w:rsid w:val="000B7FC0"/>
    <w:rsid w:val="000C4B2A"/>
    <w:rsid w:val="000C545F"/>
    <w:rsid w:val="000C69A8"/>
    <w:rsid w:val="000D0E3E"/>
    <w:rsid w:val="000D2370"/>
    <w:rsid w:val="000E3715"/>
    <w:rsid w:val="000E3F20"/>
    <w:rsid w:val="000F0CCF"/>
    <w:rsid w:val="000F4EC3"/>
    <w:rsid w:val="000F5C47"/>
    <w:rsid w:val="000F79FD"/>
    <w:rsid w:val="001006AE"/>
    <w:rsid w:val="00100CF4"/>
    <w:rsid w:val="001065BD"/>
    <w:rsid w:val="00106DE2"/>
    <w:rsid w:val="00107B8C"/>
    <w:rsid w:val="00110D65"/>
    <w:rsid w:val="00111EB8"/>
    <w:rsid w:val="00113454"/>
    <w:rsid w:val="00116D96"/>
    <w:rsid w:val="00116D9A"/>
    <w:rsid w:val="001229FB"/>
    <w:rsid w:val="001259D3"/>
    <w:rsid w:val="001272F5"/>
    <w:rsid w:val="0013254D"/>
    <w:rsid w:val="001328E2"/>
    <w:rsid w:val="001329EE"/>
    <w:rsid w:val="00133920"/>
    <w:rsid w:val="001348F2"/>
    <w:rsid w:val="001357CB"/>
    <w:rsid w:val="00135C88"/>
    <w:rsid w:val="00143FCD"/>
    <w:rsid w:val="0015128E"/>
    <w:rsid w:val="0015137A"/>
    <w:rsid w:val="00156086"/>
    <w:rsid w:val="001567B5"/>
    <w:rsid w:val="001570EB"/>
    <w:rsid w:val="001701C4"/>
    <w:rsid w:val="0017295D"/>
    <w:rsid w:val="00175751"/>
    <w:rsid w:val="0018196B"/>
    <w:rsid w:val="00182497"/>
    <w:rsid w:val="001825E3"/>
    <w:rsid w:val="00192407"/>
    <w:rsid w:val="00193AA5"/>
    <w:rsid w:val="00193C75"/>
    <w:rsid w:val="001A2237"/>
    <w:rsid w:val="001A2662"/>
    <w:rsid w:val="001A5194"/>
    <w:rsid w:val="001B4A4D"/>
    <w:rsid w:val="001B62E0"/>
    <w:rsid w:val="001B7E3E"/>
    <w:rsid w:val="001C57A7"/>
    <w:rsid w:val="001C5B08"/>
    <w:rsid w:val="001D0646"/>
    <w:rsid w:val="001D0C77"/>
    <w:rsid w:val="001D20A6"/>
    <w:rsid w:val="001D2D85"/>
    <w:rsid w:val="001D6F0A"/>
    <w:rsid w:val="001E29FA"/>
    <w:rsid w:val="001E2F77"/>
    <w:rsid w:val="001E4ECF"/>
    <w:rsid w:val="001E5125"/>
    <w:rsid w:val="001F1061"/>
    <w:rsid w:val="001F18E8"/>
    <w:rsid w:val="001F2E42"/>
    <w:rsid w:val="001F602D"/>
    <w:rsid w:val="001F6C51"/>
    <w:rsid w:val="001F7338"/>
    <w:rsid w:val="001F786D"/>
    <w:rsid w:val="002001F1"/>
    <w:rsid w:val="00200854"/>
    <w:rsid w:val="00200B9D"/>
    <w:rsid w:val="002018FE"/>
    <w:rsid w:val="002029A8"/>
    <w:rsid w:val="00203158"/>
    <w:rsid w:val="002033AF"/>
    <w:rsid w:val="002053C0"/>
    <w:rsid w:val="00205DB3"/>
    <w:rsid w:val="00210130"/>
    <w:rsid w:val="00211E4A"/>
    <w:rsid w:val="0021215C"/>
    <w:rsid w:val="002162B6"/>
    <w:rsid w:val="002169A4"/>
    <w:rsid w:val="002175E1"/>
    <w:rsid w:val="00220AB0"/>
    <w:rsid w:val="00225597"/>
    <w:rsid w:val="0022601F"/>
    <w:rsid w:val="002309B0"/>
    <w:rsid w:val="002329CE"/>
    <w:rsid w:val="002365CD"/>
    <w:rsid w:val="00237792"/>
    <w:rsid w:val="00240562"/>
    <w:rsid w:val="00240CF7"/>
    <w:rsid w:val="00243C92"/>
    <w:rsid w:val="0025411A"/>
    <w:rsid w:val="0025582D"/>
    <w:rsid w:val="00256AA7"/>
    <w:rsid w:val="00257FA7"/>
    <w:rsid w:val="00264346"/>
    <w:rsid w:val="00265E12"/>
    <w:rsid w:val="00270EE9"/>
    <w:rsid w:val="00273488"/>
    <w:rsid w:val="0027456A"/>
    <w:rsid w:val="002766FB"/>
    <w:rsid w:val="00276806"/>
    <w:rsid w:val="0027703F"/>
    <w:rsid w:val="00280533"/>
    <w:rsid w:val="00280B26"/>
    <w:rsid w:val="00282D60"/>
    <w:rsid w:val="002843A4"/>
    <w:rsid w:val="00293A96"/>
    <w:rsid w:val="00294002"/>
    <w:rsid w:val="00294738"/>
    <w:rsid w:val="00296807"/>
    <w:rsid w:val="00297AF7"/>
    <w:rsid w:val="002A124A"/>
    <w:rsid w:val="002A3AD4"/>
    <w:rsid w:val="002A4266"/>
    <w:rsid w:val="002A4AB3"/>
    <w:rsid w:val="002A581A"/>
    <w:rsid w:val="002A6C13"/>
    <w:rsid w:val="002B0DA3"/>
    <w:rsid w:val="002B25F3"/>
    <w:rsid w:val="002B2938"/>
    <w:rsid w:val="002B475C"/>
    <w:rsid w:val="002B7E4F"/>
    <w:rsid w:val="002C064C"/>
    <w:rsid w:val="002C4B92"/>
    <w:rsid w:val="002C58FE"/>
    <w:rsid w:val="002D05AA"/>
    <w:rsid w:val="002D1356"/>
    <w:rsid w:val="002D1FA6"/>
    <w:rsid w:val="002D2B29"/>
    <w:rsid w:val="002D41DE"/>
    <w:rsid w:val="002E0AE6"/>
    <w:rsid w:val="002E2008"/>
    <w:rsid w:val="002E4E22"/>
    <w:rsid w:val="002E6C52"/>
    <w:rsid w:val="002F0451"/>
    <w:rsid w:val="002F25A9"/>
    <w:rsid w:val="002F2D25"/>
    <w:rsid w:val="00300632"/>
    <w:rsid w:val="00301ED8"/>
    <w:rsid w:val="00303AF4"/>
    <w:rsid w:val="0031079F"/>
    <w:rsid w:val="00311A09"/>
    <w:rsid w:val="00311BC4"/>
    <w:rsid w:val="003126F6"/>
    <w:rsid w:val="00314302"/>
    <w:rsid w:val="00314A6F"/>
    <w:rsid w:val="00315BEF"/>
    <w:rsid w:val="00316EF7"/>
    <w:rsid w:val="0032456D"/>
    <w:rsid w:val="00331424"/>
    <w:rsid w:val="00335892"/>
    <w:rsid w:val="0034225F"/>
    <w:rsid w:val="00342807"/>
    <w:rsid w:val="00345372"/>
    <w:rsid w:val="00345C76"/>
    <w:rsid w:val="0034762E"/>
    <w:rsid w:val="00356909"/>
    <w:rsid w:val="003622C9"/>
    <w:rsid w:val="00366B5D"/>
    <w:rsid w:val="00367D6B"/>
    <w:rsid w:val="00374928"/>
    <w:rsid w:val="00376A63"/>
    <w:rsid w:val="003772EA"/>
    <w:rsid w:val="00381CB4"/>
    <w:rsid w:val="00382316"/>
    <w:rsid w:val="0038407A"/>
    <w:rsid w:val="0038520F"/>
    <w:rsid w:val="00385217"/>
    <w:rsid w:val="00397137"/>
    <w:rsid w:val="003973C1"/>
    <w:rsid w:val="00397B6A"/>
    <w:rsid w:val="003A0FC9"/>
    <w:rsid w:val="003A2E21"/>
    <w:rsid w:val="003A52DD"/>
    <w:rsid w:val="003B0AF4"/>
    <w:rsid w:val="003B357B"/>
    <w:rsid w:val="003B56A6"/>
    <w:rsid w:val="003B5967"/>
    <w:rsid w:val="003B66E7"/>
    <w:rsid w:val="003C3F6A"/>
    <w:rsid w:val="003C590D"/>
    <w:rsid w:val="003C59BE"/>
    <w:rsid w:val="003C6BA8"/>
    <w:rsid w:val="003C6EF3"/>
    <w:rsid w:val="003D5A26"/>
    <w:rsid w:val="003D6160"/>
    <w:rsid w:val="003D7B8E"/>
    <w:rsid w:val="003F3B26"/>
    <w:rsid w:val="003F3FDD"/>
    <w:rsid w:val="003F4B6C"/>
    <w:rsid w:val="00401282"/>
    <w:rsid w:val="00403919"/>
    <w:rsid w:val="00407CB2"/>
    <w:rsid w:val="0041037E"/>
    <w:rsid w:val="00413FD9"/>
    <w:rsid w:val="004144D9"/>
    <w:rsid w:val="00414D42"/>
    <w:rsid w:val="00415A84"/>
    <w:rsid w:val="0041614C"/>
    <w:rsid w:val="004163CF"/>
    <w:rsid w:val="00417010"/>
    <w:rsid w:val="00417D44"/>
    <w:rsid w:val="004202EA"/>
    <w:rsid w:val="0042695D"/>
    <w:rsid w:val="00427C66"/>
    <w:rsid w:val="004307E8"/>
    <w:rsid w:val="00430890"/>
    <w:rsid w:val="00432318"/>
    <w:rsid w:val="00432450"/>
    <w:rsid w:val="00432929"/>
    <w:rsid w:val="0043378D"/>
    <w:rsid w:val="004405D0"/>
    <w:rsid w:val="00443856"/>
    <w:rsid w:val="00444F13"/>
    <w:rsid w:val="004544DF"/>
    <w:rsid w:val="0045460A"/>
    <w:rsid w:val="00457936"/>
    <w:rsid w:val="00474D5E"/>
    <w:rsid w:val="00476A9E"/>
    <w:rsid w:val="00477ECF"/>
    <w:rsid w:val="0049085F"/>
    <w:rsid w:val="00492958"/>
    <w:rsid w:val="00495B2B"/>
    <w:rsid w:val="004A1081"/>
    <w:rsid w:val="004A299E"/>
    <w:rsid w:val="004A4CB0"/>
    <w:rsid w:val="004A76B2"/>
    <w:rsid w:val="004B15C7"/>
    <w:rsid w:val="004B21E5"/>
    <w:rsid w:val="004B279A"/>
    <w:rsid w:val="004B7765"/>
    <w:rsid w:val="004B7977"/>
    <w:rsid w:val="004C242D"/>
    <w:rsid w:val="004C7C5A"/>
    <w:rsid w:val="004C7DE7"/>
    <w:rsid w:val="004D1104"/>
    <w:rsid w:val="004D211D"/>
    <w:rsid w:val="004D250F"/>
    <w:rsid w:val="004E09BA"/>
    <w:rsid w:val="004E46BD"/>
    <w:rsid w:val="004E7BB1"/>
    <w:rsid w:val="004F1709"/>
    <w:rsid w:val="004F1F53"/>
    <w:rsid w:val="00501102"/>
    <w:rsid w:val="00507216"/>
    <w:rsid w:val="00507B43"/>
    <w:rsid w:val="00513620"/>
    <w:rsid w:val="00524681"/>
    <w:rsid w:val="0052758B"/>
    <w:rsid w:val="00533CEE"/>
    <w:rsid w:val="00534A37"/>
    <w:rsid w:val="00536B15"/>
    <w:rsid w:val="00541C8F"/>
    <w:rsid w:val="005421E7"/>
    <w:rsid w:val="00543395"/>
    <w:rsid w:val="00546AA6"/>
    <w:rsid w:val="00547CD0"/>
    <w:rsid w:val="00550215"/>
    <w:rsid w:val="00556257"/>
    <w:rsid w:val="00556F8E"/>
    <w:rsid w:val="00560B26"/>
    <w:rsid w:val="005611FD"/>
    <w:rsid w:val="00561AC6"/>
    <w:rsid w:val="0056561D"/>
    <w:rsid w:val="00565D20"/>
    <w:rsid w:val="0057102C"/>
    <w:rsid w:val="00574111"/>
    <w:rsid w:val="00574760"/>
    <w:rsid w:val="00574D08"/>
    <w:rsid w:val="00577A55"/>
    <w:rsid w:val="00580D8E"/>
    <w:rsid w:val="00581961"/>
    <w:rsid w:val="005838E4"/>
    <w:rsid w:val="00587DDA"/>
    <w:rsid w:val="00591E0E"/>
    <w:rsid w:val="0059260D"/>
    <w:rsid w:val="00592DA2"/>
    <w:rsid w:val="00593BB9"/>
    <w:rsid w:val="005A0054"/>
    <w:rsid w:val="005A4223"/>
    <w:rsid w:val="005A4A3D"/>
    <w:rsid w:val="005A4B72"/>
    <w:rsid w:val="005A55C6"/>
    <w:rsid w:val="005A62C0"/>
    <w:rsid w:val="005A654D"/>
    <w:rsid w:val="005B1209"/>
    <w:rsid w:val="005B31C8"/>
    <w:rsid w:val="005B5F6F"/>
    <w:rsid w:val="005C6510"/>
    <w:rsid w:val="005C6888"/>
    <w:rsid w:val="005D3310"/>
    <w:rsid w:val="005D36CA"/>
    <w:rsid w:val="005D775F"/>
    <w:rsid w:val="005E17D4"/>
    <w:rsid w:val="005F1E63"/>
    <w:rsid w:val="005F23E4"/>
    <w:rsid w:val="005F3E77"/>
    <w:rsid w:val="005F41DC"/>
    <w:rsid w:val="005F5A9B"/>
    <w:rsid w:val="005F7CA1"/>
    <w:rsid w:val="00606FC9"/>
    <w:rsid w:val="00606FF0"/>
    <w:rsid w:val="006126ED"/>
    <w:rsid w:val="006136C6"/>
    <w:rsid w:val="006142D4"/>
    <w:rsid w:val="00615389"/>
    <w:rsid w:val="00616C63"/>
    <w:rsid w:val="00621D77"/>
    <w:rsid w:val="006243BB"/>
    <w:rsid w:val="00625CF4"/>
    <w:rsid w:val="0062638E"/>
    <w:rsid w:val="00627E6F"/>
    <w:rsid w:val="00630089"/>
    <w:rsid w:val="00635279"/>
    <w:rsid w:val="0064395A"/>
    <w:rsid w:val="00644EF0"/>
    <w:rsid w:val="00647FEA"/>
    <w:rsid w:val="00651A94"/>
    <w:rsid w:val="0065504D"/>
    <w:rsid w:val="00661C4A"/>
    <w:rsid w:val="00663F63"/>
    <w:rsid w:val="00664A45"/>
    <w:rsid w:val="006676A3"/>
    <w:rsid w:val="00672F3D"/>
    <w:rsid w:val="0067400F"/>
    <w:rsid w:val="00674AF4"/>
    <w:rsid w:val="006760A1"/>
    <w:rsid w:val="00676ED7"/>
    <w:rsid w:val="00677864"/>
    <w:rsid w:val="006812AD"/>
    <w:rsid w:val="00681386"/>
    <w:rsid w:val="00682E82"/>
    <w:rsid w:val="00694202"/>
    <w:rsid w:val="0069448C"/>
    <w:rsid w:val="006A03D8"/>
    <w:rsid w:val="006A78B7"/>
    <w:rsid w:val="006A7EE0"/>
    <w:rsid w:val="006B3ECE"/>
    <w:rsid w:val="006B468A"/>
    <w:rsid w:val="006B5094"/>
    <w:rsid w:val="006C01A5"/>
    <w:rsid w:val="006C0F5B"/>
    <w:rsid w:val="006C236C"/>
    <w:rsid w:val="006C32D8"/>
    <w:rsid w:val="006C4883"/>
    <w:rsid w:val="006D3865"/>
    <w:rsid w:val="006D5802"/>
    <w:rsid w:val="006D7137"/>
    <w:rsid w:val="006E4305"/>
    <w:rsid w:val="006E52E3"/>
    <w:rsid w:val="006E54DD"/>
    <w:rsid w:val="006F030A"/>
    <w:rsid w:val="006F7D52"/>
    <w:rsid w:val="006F7F87"/>
    <w:rsid w:val="00701FA0"/>
    <w:rsid w:val="00702321"/>
    <w:rsid w:val="00707CBA"/>
    <w:rsid w:val="00714E8C"/>
    <w:rsid w:val="00716A74"/>
    <w:rsid w:val="00716F46"/>
    <w:rsid w:val="00717E90"/>
    <w:rsid w:val="00720C58"/>
    <w:rsid w:val="0072189A"/>
    <w:rsid w:val="00723839"/>
    <w:rsid w:val="00725C20"/>
    <w:rsid w:val="00726059"/>
    <w:rsid w:val="00727F69"/>
    <w:rsid w:val="007355BE"/>
    <w:rsid w:val="00742DAA"/>
    <w:rsid w:val="007440AF"/>
    <w:rsid w:val="00747487"/>
    <w:rsid w:val="007506F8"/>
    <w:rsid w:val="007543AC"/>
    <w:rsid w:val="0075456E"/>
    <w:rsid w:val="0076107D"/>
    <w:rsid w:val="00764FD8"/>
    <w:rsid w:val="00765E7B"/>
    <w:rsid w:val="007714B9"/>
    <w:rsid w:val="00776BAC"/>
    <w:rsid w:val="00776DBE"/>
    <w:rsid w:val="0077754B"/>
    <w:rsid w:val="00780B9B"/>
    <w:rsid w:val="00786717"/>
    <w:rsid w:val="007932B5"/>
    <w:rsid w:val="0079491F"/>
    <w:rsid w:val="007A2D9C"/>
    <w:rsid w:val="007A3E10"/>
    <w:rsid w:val="007A5090"/>
    <w:rsid w:val="007A5B7E"/>
    <w:rsid w:val="007B0587"/>
    <w:rsid w:val="007B624E"/>
    <w:rsid w:val="007C07F7"/>
    <w:rsid w:val="007C0F5E"/>
    <w:rsid w:val="007C3FED"/>
    <w:rsid w:val="007C47E7"/>
    <w:rsid w:val="007C600A"/>
    <w:rsid w:val="007C7C77"/>
    <w:rsid w:val="007D05F9"/>
    <w:rsid w:val="007D2524"/>
    <w:rsid w:val="007D367F"/>
    <w:rsid w:val="007D4044"/>
    <w:rsid w:val="007E17D3"/>
    <w:rsid w:val="007E1FED"/>
    <w:rsid w:val="008009AD"/>
    <w:rsid w:val="0081406A"/>
    <w:rsid w:val="00824DD4"/>
    <w:rsid w:val="00826EF7"/>
    <w:rsid w:val="00827DF2"/>
    <w:rsid w:val="00830205"/>
    <w:rsid w:val="008325E9"/>
    <w:rsid w:val="0083346E"/>
    <w:rsid w:val="00833CFE"/>
    <w:rsid w:val="00834136"/>
    <w:rsid w:val="008348CB"/>
    <w:rsid w:val="0083584F"/>
    <w:rsid w:val="00842ADD"/>
    <w:rsid w:val="00844778"/>
    <w:rsid w:val="00852143"/>
    <w:rsid w:val="00855887"/>
    <w:rsid w:val="0086092A"/>
    <w:rsid w:val="008626A3"/>
    <w:rsid w:val="008640E7"/>
    <w:rsid w:val="00870BAA"/>
    <w:rsid w:val="0087139C"/>
    <w:rsid w:val="00871EFC"/>
    <w:rsid w:val="00872E47"/>
    <w:rsid w:val="00875A2F"/>
    <w:rsid w:val="00876E1C"/>
    <w:rsid w:val="00877803"/>
    <w:rsid w:val="00882281"/>
    <w:rsid w:val="00884F14"/>
    <w:rsid w:val="008859E8"/>
    <w:rsid w:val="008952F7"/>
    <w:rsid w:val="008A7E0D"/>
    <w:rsid w:val="008B090A"/>
    <w:rsid w:val="008B472D"/>
    <w:rsid w:val="008B5D82"/>
    <w:rsid w:val="008C0086"/>
    <w:rsid w:val="008C063D"/>
    <w:rsid w:val="008C1B3C"/>
    <w:rsid w:val="008C216A"/>
    <w:rsid w:val="008C4328"/>
    <w:rsid w:val="008C5345"/>
    <w:rsid w:val="008C56E5"/>
    <w:rsid w:val="008C5D23"/>
    <w:rsid w:val="008C7E0E"/>
    <w:rsid w:val="008D3A45"/>
    <w:rsid w:val="008E100D"/>
    <w:rsid w:val="008E1EEF"/>
    <w:rsid w:val="008E4642"/>
    <w:rsid w:val="008E532B"/>
    <w:rsid w:val="008F013D"/>
    <w:rsid w:val="008F16FF"/>
    <w:rsid w:val="008F28B9"/>
    <w:rsid w:val="008F5DAD"/>
    <w:rsid w:val="008F5E8F"/>
    <w:rsid w:val="00902A34"/>
    <w:rsid w:val="00907597"/>
    <w:rsid w:val="00914D69"/>
    <w:rsid w:val="00917655"/>
    <w:rsid w:val="0091780E"/>
    <w:rsid w:val="009216BE"/>
    <w:rsid w:val="00927E31"/>
    <w:rsid w:val="00932DD4"/>
    <w:rsid w:val="0093786A"/>
    <w:rsid w:val="009407A0"/>
    <w:rsid w:val="00940B6F"/>
    <w:rsid w:val="00945619"/>
    <w:rsid w:val="00946FF8"/>
    <w:rsid w:val="00951972"/>
    <w:rsid w:val="00951C28"/>
    <w:rsid w:val="00951EC1"/>
    <w:rsid w:val="009563DC"/>
    <w:rsid w:val="00957EE1"/>
    <w:rsid w:val="00965534"/>
    <w:rsid w:val="00971C2B"/>
    <w:rsid w:val="009844C4"/>
    <w:rsid w:val="0099188C"/>
    <w:rsid w:val="00994450"/>
    <w:rsid w:val="00997875"/>
    <w:rsid w:val="009A0F17"/>
    <w:rsid w:val="009A0F68"/>
    <w:rsid w:val="009B0C91"/>
    <w:rsid w:val="009B52BD"/>
    <w:rsid w:val="009C02AE"/>
    <w:rsid w:val="009C1C5E"/>
    <w:rsid w:val="009C2E05"/>
    <w:rsid w:val="009C410B"/>
    <w:rsid w:val="009C4CE2"/>
    <w:rsid w:val="009D236E"/>
    <w:rsid w:val="009D480A"/>
    <w:rsid w:val="009D4C80"/>
    <w:rsid w:val="009D536E"/>
    <w:rsid w:val="009D59C5"/>
    <w:rsid w:val="009E2EDE"/>
    <w:rsid w:val="009E447E"/>
    <w:rsid w:val="009E5893"/>
    <w:rsid w:val="009E5942"/>
    <w:rsid w:val="009E5FE6"/>
    <w:rsid w:val="009F1BB1"/>
    <w:rsid w:val="009F20A0"/>
    <w:rsid w:val="00A01E55"/>
    <w:rsid w:val="00A071F7"/>
    <w:rsid w:val="00A11C1E"/>
    <w:rsid w:val="00A12FAF"/>
    <w:rsid w:val="00A13158"/>
    <w:rsid w:val="00A232C2"/>
    <w:rsid w:val="00A26049"/>
    <w:rsid w:val="00A26B27"/>
    <w:rsid w:val="00A31DDD"/>
    <w:rsid w:val="00A410C9"/>
    <w:rsid w:val="00A415A3"/>
    <w:rsid w:val="00A42873"/>
    <w:rsid w:val="00A440F2"/>
    <w:rsid w:val="00A45E46"/>
    <w:rsid w:val="00A46C82"/>
    <w:rsid w:val="00A474CB"/>
    <w:rsid w:val="00A513A9"/>
    <w:rsid w:val="00A51E9D"/>
    <w:rsid w:val="00A52F53"/>
    <w:rsid w:val="00A65D8F"/>
    <w:rsid w:val="00A71D91"/>
    <w:rsid w:val="00A732F3"/>
    <w:rsid w:val="00A73FEE"/>
    <w:rsid w:val="00A74169"/>
    <w:rsid w:val="00A76656"/>
    <w:rsid w:val="00A76ABC"/>
    <w:rsid w:val="00A778F9"/>
    <w:rsid w:val="00A77A2A"/>
    <w:rsid w:val="00A809C3"/>
    <w:rsid w:val="00A8282A"/>
    <w:rsid w:val="00A84101"/>
    <w:rsid w:val="00A84D13"/>
    <w:rsid w:val="00A85814"/>
    <w:rsid w:val="00A921DD"/>
    <w:rsid w:val="00A959EB"/>
    <w:rsid w:val="00A95D82"/>
    <w:rsid w:val="00A96092"/>
    <w:rsid w:val="00A9782B"/>
    <w:rsid w:val="00AA1443"/>
    <w:rsid w:val="00AA719B"/>
    <w:rsid w:val="00AB5D0A"/>
    <w:rsid w:val="00AB7C4A"/>
    <w:rsid w:val="00AC18E7"/>
    <w:rsid w:val="00AC3EF9"/>
    <w:rsid w:val="00AD19D0"/>
    <w:rsid w:val="00AE014D"/>
    <w:rsid w:val="00AE30B4"/>
    <w:rsid w:val="00AE3161"/>
    <w:rsid w:val="00AE5EFC"/>
    <w:rsid w:val="00AE7611"/>
    <w:rsid w:val="00AF236B"/>
    <w:rsid w:val="00AF433B"/>
    <w:rsid w:val="00AF6A9E"/>
    <w:rsid w:val="00AF707A"/>
    <w:rsid w:val="00B00C09"/>
    <w:rsid w:val="00B0453A"/>
    <w:rsid w:val="00B05458"/>
    <w:rsid w:val="00B077E3"/>
    <w:rsid w:val="00B15603"/>
    <w:rsid w:val="00B30E0C"/>
    <w:rsid w:val="00B35EA0"/>
    <w:rsid w:val="00B409CC"/>
    <w:rsid w:val="00B415B2"/>
    <w:rsid w:val="00B45E76"/>
    <w:rsid w:val="00B46AEB"/>
    <w:rsid w:val="00B51C4E"/>
    <w:rsid w:val="00B52AFE"/>
    <w:rsid w:val="00B53544"/>
    <w:rsid w:val="00B53DEE"/>
    <w:rsid w:val="00B55BB3"/>
    <w:rsid w:val="00B62DD7"/>
    <w:rsid w:val="00B67569"/>
    <w:rsid w:val="00B704AF"/>
    <w:rsid w:val="00B73CEB"/>
    <w:rsid w:val="00B7726C"/>
    <w:rsid w:val="00B858CA"/>
    <w:rsid w:val="00B86085"/>
    <w:rsid w:val="00B96190"/>
    <w:rsid w:val="00B97A70"/>
    <w:rsid w:val="00BA143A"/>
    <w:rsid w:val="00BA58E9"/>
    <w:rsid w:val="00BB0EEB"/>
    <w:rsid w:val="00BB5F51"/>
    <w:rsid w:val="00BC0208"/>
    <w:rsid w:val="00BC3565"/>
    <w:rsid w:val="00BC3B77"/>
    <w:rsid w:val="00BD0600"/>
    <w:rsid w:val="00BD0BBE"/>
    <w:rsid w:val="00BD6164"/>
    <w:rsid w:val="00BD75D0"/>
    <w:rsid w:val="00BE28F9"/>
    <w:rsid w:val="00BE29A3"/>
    <w:rsid w:val="00BE6A0B"/>
    <w:rsid w:val="00BF143A"/>
    <w:rsid w:val="00BF18E1"/>
    <w:rsid w:val="00BF2A45"/>
    <w:rsid w:val="00BF3016"/>
    <w:rsid w:val="00BF44C5"/>
    <w:rsid w:val="00BF50B2"/>
    <w:rsid w:val="00BF777C"/>
    <w:rsid w:val="00BF7ECA"/>
    <w:rsid w:val="00C02EB4"/>
    <w:rsid w:val="00C07539"/>
    <w:rsid w:val="00C147DF"/>
    <w:rsid w:val="00C14E75"/>
    <w:rsid w:val="00C16F63"/>
    <w:rsid w:val="00C23874"/>
    <w:rsid w:val="00C25EB6"/>
    <w:rsid w:val="00C323F3"/>
    <w:rsid w:val="00C32D96"/>
    <w:rsid w:val="00C35F0B"/>
    <w:rsid w:val="00C40818"/>
    <w:rsid w:val="00C41AC1"/>
    <w:rsid w:val="00C46A0B"/>
    <w:rsid w:val="00C47BEB"/>
    <w:rsid w:val="00C51039"/>
    <w:rsid w:val="00C565AE"/>
    <w:rsid w:val="00C572C3"/>
    <w:rsid w:val="00C60C96"/>
    <w:rsid w:val="00C61DFF"/>
    <w:rsid w:val="00C6288A"/>
    <w:rsid w:val="00C62B55"/>
    <w:rsid w:val="00C63CC0"/>
    <w:rsid w:val="00C65172"/>
    <w:rsid w:val="00C66297"/>
    <w:rsid w:val="00C67696"/>
    <w:rsid w:val="00C67975"/>
    <w:rsid w:val="00C7443B"/>
    <w:rsid w:val="00C7457E"/>
    <w:rsid w:val="00C76385"/>
    <w:rsid w:val="00C769D2"/>
    <w:rsid w:val="00C77C87"/>
    <w:rsid w:val="00C80317"/>
    <w:rsid w:val="00C834EB"/>
    <w:rsid w:val="00C86A4E"/>
    <w:rsid w:val="00C9110E"/>
    <w:rsid w:val="00C9599A"/>
    <w:rsid w:val="00CA1BC8"/>
    <w:rsid w:val="00CA3E76"/>
    <w:rsid w:val="00CA451E"/>
    <w:rsid w:val="00CB485E"/>
    <w:rsid w:val="00CB5ECB"/>
    <w:rsid w:val="00CB622C"/>
    <w:rsid w:val="00CC1F14"/>
    <w:rsid w:val="00CC57F9"/>
    <w:rsid w:val="00CC5808"/>
    <w:rsid w:val="00CC58E8"/>
    <w:rsid w:val="00CD131F"/>
    <w:rsid w:val="00CD19F4"/>
    <w:rsid w:val="00CD3D08"/>
    <w:rsid w:val="00CD59F0"/>
    <w:rsid w:val="00CD60B7"/>
    <w:rsid w:val="00CE144C"/>
    <w:rsid w:val="00CE292B"/>
    <w:rsid w:val="00CE2BB3"/>
    <w:rsid w:val="00CE60F5"/>
    <w:rsid w:val="00CE7664"/>
    <w:rsid w:val="00CE7EE7"/>
    <w:rsid w:val="00CF38B7"/>
    <w:rsid w:val="00CF5191"/>
    <w:rsid w:val="00CF6A28"/>
    <w:rsid w:val="00CF7833"/>
    <w:rsid w:val="00D01054"/>
    <w:rsid w:val="00D02DC5"/>
    <w:rsid w:val="00D1172B"/>
    <w:rsid w:val="00D11CA7"/>
    <w:rsid w:val="00D128E4"/>
    <w:rsid w:val="00D149F5"/>
    <w:rsid w:val="00D15E8D"/>
    <w:rsid w:val="00D20182"/>
    <w:rsid w:val="00D26AC0"/>
    <w:rsid w:val="00D32058"/>
    <w:rsid w:val="00D34647"/>
    <w:rsid w:val="00D3589C"/>
    <w:rsid w:val="00D43816"/>
    <w:rsid w:val="00D44A85"/>
    <w:rsid w:val="00D50426"/>
    <w:rsid w:val="00D55204"/>
    <w:rsid w:val="00D61D6D"/>
    <w:rsid w:val="00D63074"/>
    <w:rsid w:val="00D63D58"/>
    <w:rsid w:val="00D805F4"/>
    <w:rsid w:val="00D832F4"/>
    <w:rsid w:val="00D83FEC"/>
    <w:rsid w:val="00D91581"/>
    <w:rsid w:val="00D91B6A"/>
    <w:rsid w:val="00D93963"/>
    <w:rsid w:val="00DA0787"/>
    <w:rsid w:val="00DA07EF"/>
    <w:rsid w:val="00DA4E85"/>
    <w:rsid w:val="00DB5C25"/>
    <w:rsid w:val="00DC0ADC"/>
    <w:rsid w:val="00DC4333"/>
    <w:rsid w:val="00DC596A"/>
    <w:rsid w:val="00DD3BE6"/>
    <w:rsid w:val="00DD55A4"/>
    <w:rsid w:val="00DE153C"/>
    <w:rsid w:val="00DE2DD9"/>
    <w:rsid w:val="00DE3C78"/>
    <w:rsid w:val="00DF53ED"/>
    <w:rsid w:val="00E00589"/>
    <w:rsid w:val="00E04BB9"/>
    <w:rsid w:val="00E06EDF"/>
    <w:rsid w:val="00E07E4B"/>
    <w:rsid w:val="00E117AB"/>
    <w:rsid w:val="00E12DDD"/>
    <w:rsid w:val="00E1325E"/>
    <w:rsid w:val="00E17269"/>
    <w:rsid w:val="00E20E81"/>
    <w:rsid w:val="00E23B67"/>
    <w:rsid w:val="00E25E30"/>
    <w:rsid w:val="00E27BBF"/>
    <w:rsid w:val="00E305FF"/>
    <w:rsid w:val="00E310FE"/>
    <w:rsid w:val="00E36061"/>
    <w:rsid w:val="00E36AF7"/>
    <w:rsid w:val="00E3773E"/>
    <w:rsid w:val="00E41D4C"/>
    <w:rsid w:val="00E42D08"/>
    <w:rsid w:val="00E42EBA"/>
    <w:rsid w:val="00E43A91"/>
    <w:rsid w:val="00E451DD"/>
    <w:rsid w:val="00E455DF"/>
    <w:rsid w:val="00E461D2"/>
    <w:rsid w:val="00E47EC4"/>
    <w:rsid w:val="00E47FBD"/>
    <w:rsid w:val="00E53326"/>
    <w:rsid w:val="00E53E5E"/>
    <w:rsid w:val="00E55EDE"/>
    <w:rsid w:val="00E57CCB"/>
    <w:rsid w:val="00E602EC"/>
    <w:rsid w:val="00E65970"/>
    <w:rsid w:val="00E65D06"/>
    <w:rsid w:val="00E666AB"/>
    <w:rsid w:val="00E66EF5"/>
    <w:rsid w:val="00E71CC5"/>
    <w:rsid w:val="00E745E1"/>
    <w:rsid w:val="00E7696F"/>
    <w:rsid w:val="00E81C8F"/>
    <w:rsid w:val="00E82BB8"/>
    <w:rsid w:val="00E91910"/>
    <w:rsid w:val="00E9291E"/>
    <w:rsid w:val="00E92C5C"/>
    <w:rsid w:val="00E96B9F"/>
    <w:rsid w:val="00E97A53"/>
    <w:rsid w:val="00EA15E5"/>
    <w:rsid w:val="00EA40A8"/>
    <w:rsid w:val="00EA4120"/>
    <w:rsid w:val="00EA6260"/>
    <w:rsid w:val="00EA65C0"/>
    <w:rsid w:val="00EA6D75"/>
    <w:rsid w:val="00EB5328"/>
    <w:rsid w:val="00EB6F72"/>
    <w:rsid w:val="00EB7199"/>
    <w:rsid w:val="00EC17EF"/>
    <w:rsid w:val="00EC63C0"/>
    <w:rsid w:val="00ED19BE"/>
    <w:rsid w:val="00ED2C4E"/>
    <w:rsid w:val="00ED3A6B"/>
    <w:rsid w:val="00ED3BF1"/>
    <w:rsid w:val="00ED4513"/>
    <w:rsid w:val="00EF13A0"/>
    <w:rsid w:val="00EF4010"/>
    <w:rsid w:val="00EF6175"/>
    <w:rsid w:val="00F0172D"/>
    <w:rsid w:val="00F01A00"/>
    <w:rsid w:val="00F02576"/>
    <w:rsid w:val="00F03C2F"/>
    <w:rsid w:val="00F047B3"/>
    <w:rsid w:val="00F063E4"/>
    <w:rsid w:val="00F07F6B"/>
    <w:rsid w:val="00F11B60"/>
    <w:rsid w:val="00F171F5"/>
    <w:rsid w:val="00F17BF7"/>
    <w:rsid w:val="00F24420"/>
    <w:rsid w:val="00F252B6"/>
    <w:rsid w:val="00F2545A"/>
    <w:rsid w:val="00F257CF"/>
    <w:rsid w:val="00F26207"/>
    <w:rsid w:val="00F27A8B"/>
    <w:rsid w:val="00F32EF7"/>
    <w:rsid w:val="00F34834"/>
    <w:rsid w:val="00F36CCB"/>
    <w:rsid w:val="00F43189"/>
    <w:rsid w:val="00F45E77"/>
    <w:rsid w:val="00F53E99"/>
    <w:rsid w:val="00F5507B"/>
    <w:rsid w:val="00F62BF9"/>
    <w:rsid w:val="00F6562A"/>
    <w:rsid w:val="00F66A5F"/>
    <w:rsid w:val="00F77077"/>
    <w:rsid w:val="00F81896"/>
    <w:rsid w:val="00F853F1"/>
    <w:rsid w:val="00F85C07"/>
    <w:rsid w:val="00F903AC"/>
    <w:rsid w:val="00F91E47"/>
    <w:rsid w:val="00F92350"/>
    <w:rsid w:val="00F94663"/>
    <w:rsid w:val="00F95B97"/>
    <w:rsid w:val="00F96690"/>
    <w:rsid w:val="00FA0D48"/>
    <w:rsid w:val="00FA2AE7"/>
    <w:rsid w:val="00FA2EE3"/>
    <w:rsid w:val="00FA6137"/>
    <w:rsid w:val="00FA6827"/>
    <w:rsid w:val="00FA7AF9"/>
    <w:rsid w:val="00FB2227"/>
    <w:rsid w:val="00FB377B"/>
    <w:rsid w:val="00FB45B6"/>
    <w:rsid w:val="00FB6235"/>
    <w:rsid w:val="00FC0633"/>
    <w:rsid w:val="00FC5201"/>
    <w:rsid w:val="00FC5393"/>
    <w:rsid w:val="00FC677B"/>
    <w:rsid w:val="00FC7D1A"/>
    <w:rsid w:val="00FD12D6"/>
    <w:rsid w:val="00FD406B"/>
    <w:rsid w:val="00FD462D"/>
    <w:rsid w:val="00FD5974"/>
    <w:rsid w:val="00FD62E3"/>
    <w:rsid w:val="00FD6465"/>
    <w:rsid w:val="00FE160E"/>
    <w:rsid w:val="00FE3E51"/>
    <w:rsid w:val="00FF026B"/>
    <w:rsid w:val="00FF5761"/>
    <w:rsid w:val="00FF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5D206"/>
  <w15:docId w15:val="{8D8C5832-E11E-4971-8D7D-6CB3663D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9E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rsid w:val="00A959EB"/>
    <w:pPr>
      <w:keepNext/>
      <w:suppressAutoHyphens/>
      <w:spacing w:before="240" w:after="60" w:line="1" w:lineRule="atLeast"/>
      <w:ind w:leftChars="-1" w:left="-1" w:hangingChars="1" w:hanging="1"/>
      <w:textDirection w:val="btLr"/>
      <w:textAlignment w:val="top"/>
      <w:outlineLvl w:val="0"/>
    </w:pPr>
    <w:rPr>
      <w:rFonts w:ascii="Cambria" w:hAnsi="Cambria"/>
      <w:b/>
      <w:bCs/>
      <w:kern w:val="32"/>
      <w:position w:val="-1"/>
      <w:sz w:val="32"/>
      <w:szCs w:val="32"/>
    </w:rPr>
  </w:style>
  <w:style w:type="paragraph" w:styleId="Ttulo2">
    <w:name w:val="heading 2"/>
    <w:basedOn w:val="Normal"/>
    <w:next w:val="Normal"/>
    <w:link w:val="Ttulo2Car"/>
    <w:uiPriority w:val="99"/>
    <w:qFormat/>
    <w:rsid w:val="00A959EB"/>
    <w:pPr>
      <w:keepNext/>
      <w:suppressAutoHyphens/>
      <w:spacing w:line="1" w:lineRule="atLeast"/>
      <w:ind w:leftChars="-1" w:left="426" w:right="46" w:hangingChars="1" w:hanging="1"/>
      <w:jc w:val="center"/>
      <w:textDirection w:val="btLr"/>
      <w:textAlignment w:val="top"/>
      <w:outlineLvl w:val="1"/>
    </w:pPr>
    <w:rPr>
      <w:rFonts w:ascii="Arial" w:eastAsia="Calibri" w:hAnsi="Arial"/>
      <w:b/>
      <w:bCs/>
      <w:position w:val="-1"/>
    </w:rPr>
  </w:style>
  <w:style w:type="paragraph" w:styleId="Ttulo3">
    <w:name w:val="heading 3"/>
    <w:basedOn w:val="Normal"/>
    <w:next w:val="Normal"/>
    <w:link w:val="Ttulo3Car"/>
    <w:uiPriority w:val="9"/>
    <w:qFormat/>
    <w:rsid w:val="00A959EB"/>
    <w:pPr>
      <w:keepNext/>
      <w:suppressAutoHyphens/>
      <w:spacing w:before="240" w:after="60" w:line="1" w:lineRule="atLeast"/>
      <w:ind w:leftChars="-1" w:left="-1" w:hangingChars="1" w:hanging="1"/>
      <w:textDirection w:val="btLr"/>
      <w:textAlignment w:val="top"/>
      <w:outlineLvl w:val="2"/>
    </w:pPr>
    <w:rPr>
      <w:rFonts w:ascii="Cambria" w:hAnsi="Cambria"/>
      <w:b/>
      <w:bCs/>
      <w:position w:val="-1"/>
      <w:sz w:val="26"/>
      <w:szCs w:val="26"/>
    </w:rPr>
  </w:style>
  <w:style w:type="paragraph" w:styleId="Ttulo4">
    <w:name w:val="heading 4"/>
    <w:basedOn w:val="Normal"/>
    <w:next w:val="Normal"/>
    <w:link w:val="Ttulo4Car"/>
    <w:qFormat/>
    <w:rsid w:val="00A959EB"/>
    <w:pPr>
      <w:keepNext/>
      <w:suppressAutoHyphens/>
      <w:spacing w:before="240" w:after="60" w:line="1" w:lineRule="atLeast"/>
      <w:ind w:leftChars="-1" w:left="-1" w:hangingChars="1" w:hanging="1"/>
      <w:textDirection w:val="btLr"/>
      <w:textAlignment w:val="top"/>
      <w:outlineLvl w:val="3"/>
    </w:pPr>
    <w:rPr>
      <w:rFonts w:ascii="Calibri" w:hAnsi="Calibri"/>
      <w:b/>
      <w:bCs/>
      <w:position w:val="-1"/>
      <w:sz w:val="28"/>
      <w:szCs w:val="28"/>
    </w:rPr>
  </w:style>
  <w:style w:type="paragraph" w:styleId="Ttulo5">
    <w:name w:val="heading 5"/>
    <w:basedOn w:val="Normal"/>
    <w:next w:val="Normal"/>
    <w:link w:val="Ttulo5Car"/>
    <w:rsid w:val="00A959EB"/>
    <w:pPr>
      <w:keepNext/>
      <w:keepLines/>
      <w:suppressAutoHyphens/>
      <w:spacing w:before="220" w:after="40" w:line="1" w:lineRule="atLeast"/>
      <w:ind w:leftChars="-1" w:left="-1" w:hangingChars="1" w:hanging="1"/>
      <w:textDirection w:val="btLr"/>
      <w:textAlignment w:val="top"/>
      <w:outlineLvl w:val="4"/>
    </w:pPr>
    <w:rPr>
      <w:b/>
      <w:position w:val="-1"/>
      <w:sz w:val="22"/>
      <w:szCs w:val="22"/>
    </w:rPr>
  </w:style>
  <w:style w:type="paragraph" w:styleId="Ttulo6">
    <w:name w:val="heading 6"/>
    <w:basedOn w:val="Normal"/>
    <w:next w:val="Normal"/>
    <w:link w:val="Ttulo6Car"/>
    <w:rsid w:val="00A959EB"/>
    <w:pPr>
      <w:keepNext/>
      <w:keepLines/>
      <w:suppressAutoHyphens/>
      <w:spacing w:before="200" w:after="40" w:line="1" w:lineRule="atLeast"/>
      <w:ind w:leftChars="-1" w:left="-1" w:hangingChars="1" w:hanging="1"/>
      <w:textDirection w:val="btLr"/>
      <w:textAlignment w:val="top"/>
      <w:outlineLvl w:val="5"/>
    </w:pPr>
    <w:rPr>
      <w:b/>
      <w:position w:val="-1"/>
    </w:rPr>
  </w:style>
  <w:style w:type="paragraph" w:styleId="Ttulo9">
    <w:name w:val="heading 9"/>
    <w:basedOn w:val="Normal"/>
    <w:next w:val="Normal"/>
    <w:link w:val="Ttulo9Car"/>
    <w:uiPriority w:val="99"/>
    <w:qFormat/>
    <w:rsid w:val="00A959EB"/>
    <w:pPr>
      <w:suppressAutoHyphens/>
      <w:spacing w:before="240" w:after="60" w:line="1" w:lineRule="atLeast"/>
      <w:ind w:leftChars="-1" w:left="-1" w:hangingChars="1" w:hanging="1"/>
      <w:textDirection w:val="btLr"/>
      <w:textAlignment w:val="top"/>
      <w:outlineLvl w:val="8"/>
    </w:pPr>
    <w:rPr>
      <w:rFonts w:ascii="Arial" w:eastAsia="Calibri" w:hAnsi="Arial"/>
      <w:position w:val="-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59EB"/>
    <w:rPr>
      <w:rFonts w:ascii="Cambria" w:eastAsia="Times New Roman" w:hAnsi="Cambria" w:cs="Times New Roman"/>
      <w:b/>
      <w:bCs/>
      <w:kern w:val="32"/>
      <w:position w:val="-1"/>
      <w:sz w:val="32"/>
      <w:szCs w:val="32"/>
      <w:lang w:val="es-ES" w:eastAsia="es-ES"/>
    </w:rPr>
  </w:style>
  <w:style w:type="character" w:customStyle="1" w:styleId="Ttulo2Car">
    <w:name w:val="Título 2 Car"/>
    <w:basedOn w:val="Fuentedeprrafopredeter"/>
    <w:link w:val="Ttulo2"/>
    <w:uiPriority w:val="99"/>
    <w:rsid w:val="00A959EB"/>
    <w:rPr>
      <w:rFonts w:ascii="Arial" w:eastAsia="Calibri" w:hAnsi="Arial" w:cs="Times New Roman"/>
      <w:b/>
      <w:bCs/>
      <w:position w:val="-1"/>
      <w:sz w:val="20"/>
      <w:szCs w:val="20"/>
      <w:lang w:val="es-ES" w:eastAsia="es-ES"/>
    </w:rPr>
  </w:style>
  <w:style w:type="character" w:customStyle="1" w:styleId="Ttulo3Car">
    <w:name w:val="Título 3 Car"/>
    <w:basedOn w:val="Fuentedeprrafopredeter"/>
    <w:link w:val="Ttulo3"/>
    <w:uiPriority w:val="9"/>
    <w:rsid w:val="00A959EB"/>
    <w:rPr>
      <w:rFonts w:ascii="Cambria" w:eastAsia="Times New Roman" w:hAnsi="Cambria" w:cs="Times New Roman"/>
      <w:b/>
      <w:bCs/>
      <w:position w:val="-1"/>
      <w:sz w:val="26"/>
      <w:szCs w:val="26"/>
      <w:lang w:val="es-ES" w:eastAsia="es-ES"/>
    </w:rPr>
  </w:style>
  <w:style w:type="character" w:customStyle="1" w:styleId="Ttulo4Car">
    <w:name w:val="Título 4 Car"/>
    <w:basedOn w:val="Fuentedeprrafopredeter"/>
    <w:link w:val="Ttulo4"/>
    <w:rsid w:val="00A959EB"/>
    <w:rPr>
      <w:rFonts w:ascii="Calibri" w:eastAsia="Times New Roman" w:hAnsi="Calibri" w:cs="Times New Roman"/>
      <w:b/>
      <w:bCs/>
      <w:position w:val="-1"/>
      <w:sz w:val="28"/>
      <w:szCs w:val="28"/>
      <w:lang w:val="es-ES" w:eastAsia="es-ES"/>
    </w:rPr>
  </w:style>
  <w:style w:type="character" w:customStyle="1" w:styleId="Ttulo5Car">
    <w:name w:val="Título 5 Car"/>
    <w:basedOn w:val="Fuentedeprrafopredeter"/>
    <w:link w:val="Ttulo5"/>
    <w:rsid w:val="00A959EB"/>
    <w:rPr>
      <w:rFonts w:ascii="Times New Roman" w:eastAsia="Times New Roman" w:hAnsi="Times New Roman" w:cs="Times New Roman"/>
      <w:b/>
      <w:position w:val="-1"/>
      <w:lang w:val="es-ES" w:eastAsia="es-ES"/>
    </w:rPr>
  </w:style>
  <w:style w:type="character" w:customStyle="1" w:styleId="Ttulo6Car">
    <w:name w:val="Título 6 Car"/>
    <w:basedOn w:val="Fuentedeprrafopredeter"/>
    <w:link w:val="Ttulo6"/>
    <w:rsid w:val="00A959EB"/>
    <w:rPr>
      <w:rFonts w:ascii="Times New Roman" w:eastAsia="Times New Roman" w:hAnsi="Times New Roman" w:cs="Times New Roman"/>
      <w:b/>
      <w:position w:val="-1"/>
      <w:sz w:val="20"/>
      <w:szCs w:val="20"/>
      <w:lang w:val="es-ES" w:eastAsia="es-ES"/>
    </w:rPr>
  </w:style>
  <w:style w:type="character" w:customStyle="1" w:styleId="Ttulo9Car">
    <w:name w:val="Título 9 Car"/>
    <w:basedOn w:val="Fuentedeprrafopredeter"/>
    <w:link w:val="Ttulo9"/>
    <w:uiPriority w:val="99"/>
    <w:rsid w:val="00A959EB"/>
    <w:rPr>
      <w:rFonts w:ascii="Arial" w:eastAsia="Calibri" w:hAnsi="Arial" w:cs="Times New Roman"/>
      <w:position w:val="-1"/>
      <w:sz w:val="20"/>
      <w:szCs w:val="20"/>
      <w:lang w:val="es-ES" w:eastAsia="es-ES"/>
    </w:rPr>
  </w:style>
  <w:style w:type="character" w:styleId="Nmerodepgina">
    <w:name w:val="page number"/>
    <w:basedOn w:val="Fuentedeprrafopredeter"/>
    <w:uiPriority w:val="99"/>
    <w:rsid w:val="00A959EB"/>
  </w:style>
  <w:style w:type="paragraph" w:styleId="Encabezado">
    <w:name w:val="header"/>
    <w:basedOn w:val="Normal"/>
    <w:link w:val="EncabezadoCar"/>
    <w:uiPriority w:val="99"/>
    <w:rsid w:val="00A959EB"/>
    <w:pPr>
      <w:tabs>
        <w:tab w:val="center" w:pos="4252"/>
        <w:tab w:val="right" w:pos="8504"/>
      </w:tabs>
    </w:pPr>
    <w:rPr>
      <w:rFonts w:eastAsia="Calibri"/>
      <w:lang w:val="es-ES_tradnl"/>
    </w:rPr>
  </w:style>
  <w:style w:type="character" w:customStyle="1" w:styleId="EncabezadoCar">
    <w:name w:val="Encabezado Car"/>
    <w:basedOn w:val="Fuentedeprrafopredeter"/>
    <w:link w:val="Encabezado"/>
    <w:uiPriority w:val="99"/>
    <w:rsid w:val="00A959EB"/>
    <w:rPr>
      <w:rFonts w:ascii="Times New Roman" w:eastAsia="Calibri" w:hAnsi="Times New Roman" w:cs="Times New Roman"/>
      <w:sz w:val="20"/>
      <w:szCs w:val="20"/>
      <w:lang w:val="es-ES_tradnl" w:eastAsia="es-ES"/>
    </w:rPr>
  </w:style>
  <w:style w:type="paragraph" w:styleId="Piedepgina">
    <w:name w:val="footer"/>
    <w:basedOn w:val="Normal"/>
    <w:link w:val="PiedepginaCar"/>
    <w:uiPriority w:val="99"/>
    <w:rsid w:val="00A959EB"/>
    <w:pPr>
      <w:tabs>
        <w:tab w:val="center" w:pos="4252"/>
        <w:tab w:val="right" w:pos="8504"/>
      </w:tabs>
    </w:pPr>
    <w:rPr>
      <w:rFonts w:eastAsia="Calibri"/>
      <w:lang w:val="es-ES_tradnl"/>
    </w:rPr>
  </w:style>
  <w:style w:type="character" w:customStyle="1" w:styleId="PiedepginaCar">
    <w:name w:val="Pie de página Car"/>
    <w:basedOn w:val="Fuentedeprrafopredeter"/>
    <w:link w:val="Piedepgina"/>
    <w:uiPriority w:val="99"/>
    <w:rsid w:val="00A959EB"/>
    <w:rPr>
      <w:rFonts w:ascii="Times New Roman" w:eastAsia="Calibri" w:hAnsi="Times New Roman" w:cs="Times New Roman"/>
      <w:sz w:val="20"/>
      <w:szCs w:val="20"/>
      <w:lang w:val="es-ES_tradnl" w:eastAsia="es-ES"/>
    </w:rPr>
  </w:style>
  <w:style w:type="paragraph" w:styleId="Textoindependiente">
    <w:name w:val="Body Text"/>
    <w:basedOn w:val="Normal"/>
    <w:link w:val="TextoindependienteCar"/>
    <w:uiPriority w:val="1"/>
    <w:qFormat/>
    <w:rsid w:val="00A959EB"/>
    <w:pPr>
      <w:spacing w:line="312" w:lineRule="auto"/>
      <w:jc w:val="center"/>
    </w:pPr>
    <w:rPr>
      <w:rFonts w:ascii="Verdana" w:hAnsi="Verdana"/>
      <w:b/>
      <w:spacing w:val="6"/>
      <w:sz w:val="24"/>
      <w:lang w:val="es-ES_tradnl" w:eastAsia="x-none"/>
    </w:rPr>
  </w:style>
  <w:style w:type="character" w:customStyle="1" w:styleId="TextoindependienteCar">
    <w:name w:val="Texto independiente Car"/>
    <w:basedOn w:val="Fuentedeprrafopredeter"/>
    <w:link w:val="Textoindependiente"/>
    <w:uiPriority w:val="1"/>
    <w:rsid w:val="00A959EB"/>
    <w:rPr>
      <w:rFonts w:ascii="Verdana" w:eastAsia="Times New Roman" w:hAnsi="Verdana" w:cs="Times New Roman"/>
      <w:b/>
      <w:spacing w:val="6"/>
      <w:sz w:val="24"/>
      <w:szCs w:val="20"/>
      <w:lang w:val="es-ES_tradnl" w:eastAsia="x-none"/>
    </w:rPr>
  </w:style>
  <w:style w:type="paragraph" w:styleId="Sinespaciado">
    <w:name w:val="No Spacing"/>
    <w:link w:val="SinespaciadoCar"/>
    <w:uiPriority w:val="1"/>
    <w:qFormat/>
    <w:rsid w:val="00A959EB"/>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A959EB"/>
    <w:rPr>
      <w:rFonts w:ascii="Calibri" w:eastAsia="Calibri" w:hAnsi="Calibri" w:cs="Times New Roman"/>
      <w:lang w:val="es-ES"/>
    </w:rPr>
  </w:style>
  <w:style w:type="character" w:styleId="Hipervnculo">
    <w:name w:val="Hyperlink"/>
    <w:uiPriority w:val="99"/>
    <w:qFormat/>
    <w:rsid w:val="00A959EB"/>
    <w:rPr>
      <w:color w:val="0000FF"/>
      <w:u w:val="single"/>
    </w:rPr>
  </w:style>
  <w:style w:type="paragraph" w:styleId="NormalWeb">
    <w:name w:val="Normal (Web)"/>
    <w:aliases w:val="Normal (Web) Car Car,Normal (Web) Car Car Car Car Car,Normal (Web) Car,Normal (Web) Car Car Car,Normal (Web) Car Car Car Car Car Car Car Car Car Car,Normal (Web) Car Car Car Car Car Car Car Car Car"/>
    <w:basedOn w:val="Normal"/>
    <w:link w:val="NormalWebCar1"/>
    <w:uiPriority w:val="99"/>
    <w:qFormat/>
    <w:rsid w:val="00A959EB"/>
    <w:pPr>
      <w:spacing w:before="100" w:beforeAutospacing="1" w:after="100" w:afterAutospacing="1"/>
    </w:pPr>
    <w:rPr>
      <w:sz w:val="24"/>
      <w:szCs w:val="24"/>
    </w:rPr>
  </w:style>
  <w:style w:type="character" w:styleId="Textoennegrita">
    <w:name w:val="Strong"/>
    <w:uiPriority w:val="22"/>
    <w:qFormat/>
    <w:rsid w:val="00A959EB"/>
    <w:rPr>
      <w:b/>
      <w:bCs/>
    </w:rPr>
  </w:style>
  <w:style w:type="character" w:styleId="nfasis">
    <w:name w:val="Emphasis"/>
    <w:basedOn w:val="Fuentedeprrafopredeter"/>
    <w:uiPriority w:val="20"/>
    <w:qFormat/>
    <w:rsid w:val="00A959EB"/>
    <w:rPr>
      <w:i/>
      <w:iCs/>
    </w:rPr>
  </w:style>
  <w:style w:type="paragraph" w:customStyle="1" w:styleId="nueve">
    <w:name w:val="nueve"/>
    <w:basedOn w:val="Normal"/>
    <w:rsid w:val="00A959EB"/>
    <w:pPr>
      <w:spacing w:before="100" w:beforeAutospacing="1" w:after="100" w:afterAutospacing="1"/>
    </w:pPr>
    <w:rPr>
      <w:sz w:val="24"/>
      <w:szCs w:val="24"/>
      <w:lang w:val="es-CO" w:eastAsia="es-ES_tradnl"/>
    </w:rPr>
  </w:style>
  <w:style w:type="table" w:customStyle="1" w:styleId="TableNormal">
    <w:name w:val="Table Normal"/>
    <w:rsid w:val="00A959EB"/>
    <w:pPr>
      <w:spacing w:after="0" w:line="240" w:lineRule="auto"/>
      <w:ind w:hanging="1"/>
    </w:pPr>
    <w:rPr>
      <w:rFonts w:ascii="Times New Roman" w:eastAsia="Times New Roman" w:hAnsi="Times New Roman" w:cs="Times New Roman"/>
      <w:sz w:val="20"/>
      <w:szCs w:val="20"/>
      <w:lang w:val="es-ES" w:eastAsia="es-CO"/>
    </w:rPr>
    <w:tblPr>
      <w:tblCellMar>
        <w:top w:w="0" w:type="dxa"/>
        <w:left w:w="0" w:type="dxa"/>
        <w:bottom w:w="0" w:type="dxa"/>
        <w:right w:w="0" w:type="dxa"/>
      </w:tblCellMar>
    </w:tblPr>
  </w:style>
  <w:style w:type="paragraph" w:styleId="Ttulo">
    <w:name w:val="Title"/>
    <w:basedOn w:val="Normal"/>
    <w:next w:val="Normal"/>
    <w:link w:val="TtuloCar"/>
    <w:rsid w:val="00A959EB"/>
    <w:pPr>
      <w:keepNext/>
      <w:keepLines/>
      <w:suppressAutoHyphens/>
      <w:spacing w:before="480" w:after="120" w:line="1" w:lineRule="atLeast"/>
      <w:ind w:leftChars="-1" w:left="-1" w:hangingChars="1" w:hanging="1"/>
      <w:textDirection w:val="btLr"/>
      <w:textAlignment w:val="top"/>
      <w:outlineLvl w:val="0"/>
    </w:pPr>
    <w:rPr>
      <w:b/>
      <w:position w:val="-1"/>
      <w:sz w:val="72"/>
      <w:szCs w:val="72"/>
    </w:rPr>
  </w:style>
  <w:style w:type="character" w:customStyle="1" w:styleId="TtuloCar">
    <w:name w:val="Título Car"/>
    <w:basedOn w:val="Fuentedeprrafopredeter"/>
    <w:link w:val="Ttulo"/>
    <w:rsid w:val="00A959EB"/>
    <w:rPr>
      <w:rFonts w:ascii="Times New Roman" w:eastAsia="Times New Roman" w:hAnsi="Times New Roman" w:cs="Times New Roman"/>
      <w:b/>
      <w:position w:val="-1"/>
      <w:sz w:val="72"/>
      <w:szCs w:val="72"/>
      <w:lang w:val="es-ES" w:eastAsia="es-ES"/>
    </w:rPr>
  </w:style>
  <w:style w:type="paragraph" w:customStyle="1" w:styleId="Default">
    <w:name w:val="Default"/>
    <w:rsid w:val="00A959EB"/>
    <w:pPr>
      <w:suppressAutoHyphens/>
      <w:autoSpaceDE w:val="0"/>
      <w:autoSpaceDN w:val="0"/>
      <w:adjustRightInd w:val="0"/>
      <w:spacing w:after="0"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val="es-ES" w:eastAsia="es-ES"/>
    </w:rPr>
  </w:style>
  <w:style w:type="paragraph" w:styleId="Prrafodelista">
    <w:name w:val="List Paragraph"/>
    <w:aliases w:val="Bullet List,FooterText,numbered,Paragraphe de liste1,lp1,Ha,Segundo nivel de viñetas,List Paragraph1,Titulo 5,parrafo,Bolita,Guión,Viñeta 2,Párrafo de lista3,BOLA,Párrafo de lista21,Titulo 8,BOLADEF,Lista HD,HOJA,Colorful List Accent 1"/>
    <w:basedOn w:val="Normal"/>
    <w:uiPriority w:val="99"/>
    <w:qFormat/>
    <w:rsid w:val="00A959EB"/>
    <w:pPr>
      <w:suppressAutoHyphens/>
      <w:spacing w:line="1" w:lineRule="atLeast"/>
      <w:ind w:leftChars="-1" w:left="720" w:hangingChars="1" w:hanging="1"/>
      <w:contextualSpacing/>
      <w:textDirection w:val="btLr"/>
      <w:textAlignment w:val="top"/>
      <w:outlineLvl w:val="0"/>
    </w:pPr>
    <w:rPr>
      <w:rFonts w:eastAsia="Calibri"/>
      <w:position w:val="-1"/>
      <w:sz w:val="24"/>
      <w:szCs w:val="24"/>
    </w:rPr>
  </w:style>
  <w:style w:type="paragraph" w:styleId="Textodeglobo">
    <w:name w:val="Balloon Text"/>
    <w:basedOn w:val="Normal"/>
    <w:link w:val="TextodegloboCar"/>
    <w:uiPriority w:val="99"/>
    <w:rsid w:val="00A959EB"/>
    <w:pPr>
      <w:suppressAutoHyphens/>
      <w:spacing w:line="1" w:lineRule="atLeast"/>
      <w:ind w:leftChars="-1" w:left="-1" w:hangingChars="1" w:hanging="1"/>
      <w:textDirection w:val="btLr"/>
      <w:textAlignment w:val="top"/>
      <w:outlineLvl w:val="0"/>
    </w:pPr>
    <w:rPr>
      <w:rFonts w:ascii="Tahoma" w:eastAsia="Calibri" w:hAnsi="Tahoma"/>
      <w:position w:val="-1"/>
      <w:sz w:val="16"/>
      <w:szCs w:val="16"/>
    </w:rPr>
  </w:style>
  <w:style w:type="character" w:customStyle="1" w:styleId="TextodegloboCar">
    <w:name w:val="Texto de globo Car"/>
    <w:basedOn w:val="Fuentedeprrafopredeter"/>
    <w:link w:val="Textodeglobo"/>
    <w:uiPriority w:val="99"/>
    <w:rsid w:val="00A959EB"/>
    <w:rPr>
      <w:rFonts w:ascii="Tahoma" w:eastAsia="Calibri" w:hAnsi="Tahoma" w:cs="Times New Roman"/>
      <w:position w:val="-1"/>
      <w:sz w:val="16"/>
      <w:szCs w:val="16"/>
      <w:lang w:val="es-ES" w:eastAsia="es-ES"/>
    </w:rPr>
  </w:style>
  <w:style w:type="paragraph" w:customStyle="1" w:styleId="ecxmsonormal">
    <w:name w:val="ecxmsonormal"/>
    <w:basedOn w:val="Normal"/>
    <w:rsid w:val="00A959EB"/>
    <w:pPr>
      <w:suppressAutoHyphens/>
      <w:spacing w:after="324" w:line="1" w:lineRule="atLeast"/>
      <w:ind w:leftChars="-1" w:left="-1" w:hangingChars="1" w:hanging="1"/>
      <w:textDirection w:val="btLr"/>
      <w:textAlignment w:val="top"/>
      <w:outlineLvl w:val="0"/>
    </w:pPr>
    <w:rPr>
      <w:position w:val="-1"/>
      <w:sz w:val="24"/>
      <w:szCs w:val="24"/>
    </w:rPr>
  </w:style>
  <w:style w:type="paragraph" w:styleId="Subttulo">
    <w:name w:val="Subtitle"/>
    <w:basedOn w:val="Normal"/>
    <w:next w:val="Normal"/>
    <w:link w:val="SubttuloCar"/>
    <w:rsid w:val="00A959EB"/>
    <w:pPr>
      <w:keepNext/>
      <w:keepLines/>
      <w:suppressAutoHyphens/>
      <w:spacing w:before="360" w:after="80" w:line="1" w:lineRule="atLeast"/>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tuloCar">
    <w:name w:val="Subtítulo Car"/>
    <w:basedOn w:val="Fuentedeprrafopredeter"/>
    <w:link w:val="Subttulo"/>
    <w:rsid w:val="00A959EB"/>
    <w:rPr>
      <w:rFonts w:ascii="Georgia" w:eastAsia="Georgia" w:hAnsi="Georgia" w:cs="Georgia"/>
      <w:i/>
      <w:color w:val="666666"/>
      <w:position w:val="-1"/>
      <w:sz w:val="48"/>
      <w:szCs w:val="48"/>
      <w:lang w:val="es-ES" w:eastAsia="es-ES"/>
    </w:rPr>
  </w:style>
  <w:style w:type="character" w:customStyle="1" w:styleId="apple-converted-space">
    <w:name w:val="apple-converted-space"/>
    <w:basedOn w:val="Fuentedeprrafopredeter"/>
    <w:rsid w:val="00A959EB"/>
    <w:rPr>
      <w:w w:val="100"/>
      <w:position w:val="-1"/>
      <w:effect w:val="none"/>
      <w:vertAlign w:val="baseline"/>
      <w:cs w:val="0"/>
      <w:em w:val="none"/>
    </w:rPr>
  </w:style>
  <w:style w:type="paragraph" w:customStyle="1" w:styleId="Predeterminado">
    <w:name w:val="Predeterminado"/>
    <w:rsid w:val="00A959E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snapToGrid w:val="0"/>
      <w:position w:val="-1"/>
      <w:sz w:val="24"/>
      <w:szCs w:val="20"/>
      <w:lang w:val="es-ES" w:eastAsia="es-ES"/>
    </w:rPr>
  </w:style>
  <w:style w:type="paragraph" w:customStyle="1" w:styleId="ecxmsonospacing">
    <w:name w:val="ecxmsonospacing"/>
    <w:basedOn w:val="Normal"/>
    <w:rsid w:val="00A959EB"/>
    <w:pPr>
      <w:suppressAutoHyphens/>
      <w:spacing w:after="324" w:line="1" w:lineRule="atLeast"/>
      <w:ind w:leftChars="-1" w:left="-1" w:hangingChars="1" w:hanging="1"/>
      <w:textDirection w:val="btLr"/>
      <w:textAlignment w:val="top"/>
      <w:outlineLvl w:val="0"/>
    </w:pPr>
    <w:rPr>
      <w:position w:val="-1"/>
      <w:sz w:val="24"/>
      <w:szCs w:val="24"/>
      <w:lang w:val="en-US" w:eastAsia="en-US"/>
    </w:rPr>
  </w:style>
  <w:style w:type="table" w:styleId="Tablaconcuadrcula">
    <w:name w:val="Table Grid"/>
    <w:basedOn w:val="Tablanormal"/>
    <w:rsid w:val="00A959EB"/>
    <w:pPr>
      <w:suppressAutoHyphens/>
      <w:spacing w:after="0" w:line="1" w:lineRule="atLeast"/>
      <w:ind w:leftChars="-1" w:left="-1" w:hangingChars="1" w:hanging="1"/>
      <w:textDirection w:val="btLr"/>
      <w:textAlignment w:val="top"/>
      <w:outlineLvl w:val="0"/>
    </w:pPr>
    <w:rPr>
      <w:rFonts w:ascii="Calibri" w:eastAsia="Calibri" w:hAnsi="Calibri" w:cs="Times New Roman"/>
      <w:position w:val="-1"/>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A959EB"/>
    <w:pPr>
      <w:pBdr>
        <w:top w:val="nil"/>
        <w:left w:val="nil"/>
        <w:bottom w:val="nil"/>
        <w:right w:val="nil"/>
        <w:between w:val="nil"/>
        <w:bar w:val="nil"/>
      </w:pBd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bdr w:val="nil"/>
      <w:lang w:val="es-CO" w:eastAsia="es-CO"/>
    </w:rPr>
  </w:style>
  <w:style w:type="paragraph" w:customStyle="1" w:styleId="Captulo">
    <w:name w:val="Capítulo"/>
    <w:basedOn w:val="Ttulo1"/>
    <w:rsid w:val="00A959EB"/>
    <w:pPr>
      <w:spacing w:before="0" w:after="0"/>
    </w:pPr>
    <w:rPr>
      <w:rFonts w:ascii="Arial" w:hAnsi="Arial"/>
      <w:bCs w:val="0"/>
      <w:kern w:val="0"/>
      <w:sz w:val="24"/>
      <w:szCs w:val="20"/>
      <w:lang w:eastAsia="es-CO"/>
    </w:rPr>
  </w:style>
  <w:style w:type="paragraph" w:customStyle="1" w:styleId="Artculo">
    <w:name w:val="Artículo"/>
    <w:basedOn w:val="Normal"/>
    <w:rsid w:val="00A959EB"/>
    <w:pPr>
      <w:suppressAutoHyphens/>
      <w:spacing w:line="1" w:lineRule="atLeast"/>
      <w:ind w:leftChars="-1" w:left="-1" w:hangingChars="1" w:hanging="1"/>
      <w:jc w:val="both"/>
      <w:textDirection w:val="btLr"/>
      <w:textAlignment w:val="top"/>
      <w:outlineLvl w:val="0"/>
    </w:pPr>
    <w:rPr>
      <w:rFonts w:ascii="Arial" w:hAnsi="Arial"/>
      <w:b/>
      <w:spacing w:val="-3"/>
      <w:position w:val="-1"/>
      <w:lang w:val="es-CO" w:eastAsia="es-CO"/>
    </w:rPr>
  </w:style>
  <w:style w:type="paragraph" w:customStyle="1" w:styleId="Subcaptulo">
    <w:name w:val="Subcapítulo"/>
    <w:basedOn w:val="Ttulo10"/>
    <w:rsid w:val="00A959EB"/>
    <w:pPr>
      <w:spacing w:before="0" w:after="0"/>
      <w:jc w:val="left"/>
      <w:outlineLvl w:val="9"/>
    </w:pPr>
    <w:rPr>
      <w:rFonts w:ascii="Arial" w:hAnsi="Arial"/>
      <w:bCs w:val="0"/>
      <w:kern w:val="0"/>
      <w:sz w:val="22"/>
      <w:szCs w:val="20"/>
      <w:lang w:val="es-CO" w:eastAsia="es-CO"/>
    </w:rPr>
  </w:style>
  <w:style w:type="paragraph" w:customStyle="1" w:styleId="Ttulo10">
    <w:name w:val="Título1"/>
    <w:basedOn w:val="Normal"/>
    <w:next w:val="Normal"/>
    <w:rsid w:val="00A959EB"/>
    <w:pPr>
      <w:suppressAutoHyphens/>
      <w:spacing w:before="240" w:after="60" w:line="1" w:lineRule="atLeast"/>
      <w:ind w:leftChars="-1" w:left="-1" w:hangingChars="1" w:hanging="1"/>
      <w:jc w:val="center"/>
      <w:textDirection w:val="btLr"/>
      <w:textAlignment w:val="top"/>
      <w:outlineLvl w:val="0"/>
    </w:pPr>
    <w:rPr>
      <w:rFonts w:ascii="Cambria" w:hAnsi="Cambria"/>
      <w:b/>
      <w:bCs/>
      <w:kern w:val="28"/>
      <w:position w:val="-1"/>
      <w:sz w:val="32"/>
      <w:szCs w:val="32"/>
    </w:rPr>
  </w:style>
  <w:style w:type="paragraph" w:customStyle="1" w:styleId="Subartculo">
    <w:name w:val="Subartículo"/>
    <w:basedOn w:val="Ttulo10"/>
    <w:rsid w:val="00A959EB"/>
    <w:pPr>
      <w:spacing w:before="0" w:after="0"/>
      <w:ind w:left="567"/>
      <w:jc w:val="left"/>
      <w:outlineLvl w:val="9"/>
    </w:pPr>
    <w:rPr>
      <w:rFonts w:ascii="Arial" w:hAnsi="Arial"/>
      <w:bCs w:val="0"/>
      <w:kern w:val="0"/>
      <w:sz w:val="20"/>
      <w:szCs w:val="20"/>
      <w:lang w:val="es-CO" w:eastAsia="es-CO"/>
    </w:rPr>
  </w:style>
  <w:style w:type="paragraph" w:styleId="Textonotapie">
    <w:name w:val="footnote text"/>
    <w:basedOn w:val="Normal"/>
    <w:link w:val="TextonotapieCar"/>
    <w:uiPriority w:val="99"/>
    <w:rsid w:val="00A959EB"/>
    <w:pPr>
      <w:suppressAutoHyphens/>
      <w:spacing w:line="1" w:lineRule="atLeast"/>
      <w:ind w:leftChars="-1" w:left="-1" w:hangingChars="1" w:hanging="1"/>
      <w:jc w:val="both"/>
      <w:textDirection w:val="btLr"/>
      <w:textAlignment w:val="top"/>
      <w:outlineLvl w:val="0"/>
    </w:pPr>
    <w:rPr>
      <w:rFonts w:ascii="Arial" w:hAnsi="Arial"/>
      <w:position w:val="-1"/>
      <w:lang w:eastAsia="es-CO"/>
    </w:rPr>
  </w:style>
  <w:style w:type="character" w:customStyle="1" w:styleId="TextonotapieCar">
    <w:name w:val="Texto nota pie Car"/>
    <w:basedOn w:val="Fuentedeprrafopredeter"/>
    <w:link w:val="Textonotapie"/>
    <w:uiPriority w:val="99"/>
    <w:rsid w:val="00A959EB"/>
    <w:rPr>
      <w:rFonts w:ascii="Arial" w:eastAsia="Times New Roman" w:hAnsi="Arial" w:cs="Times New Roman"/>
      <w:position w:val="-1"/>
      <w:sz w:val="20"/>
      <w:szCs w:val="20"/>
      <w:lang w:val="es-ES" w:eastAsia="es-CO"/>
    </w:rPr>
  </w:style>
  <w:style w:type="character" w:customStyle="1" w:styleId="iaj">
    <w:name w:val="i_aj"/>
    <w:basedOn w:val="Fuentedeprrafopredeter"/>
    <w:rsid w:val="00A959EB"/>
    <w:rPr>
      <w:w w:val="100"/>
      <w:position w:val="-1"/>
      <w:effect w:val="none"/>
      <w:vertAlign w:val="baseline"/>
      <w:cs w:val="0"/>
      <w:em w:val="none"/>
    </w:rPr>
  </w:style>
  <w:style w:type="character" w:customStyle="1" w:styleId="baj">
    <w:name w:val="b_aj"/>
    <w:basedOn w:val="Fuentedeprrafopredeter"/>
    <w:rsid w:val="00A959EB"/>
    <w:rPr>
      <w:w w:val="100"/>
      <w:position w:val="-1"/>
      <w:effect w:val="none"/>
      <w:vertAlign w:val="baseline"/>
      <w:cs w:val="0"/>
      <w:em w:val="none"/>
    </w:rPr>
  </w:style>
  <w:style w:type="character" w:customStyle="1" w:styleId="PrrafodelistaCar">
    <w:name w:val="Párrafo de lista Car"/>
    <w:aliases w:val="Bullet List Car,FooterText Car,numbered Car,Paragraphe de liste1 Car,lp1 Car,Ha Car,Segundo nivel de viñetas Car,List Paragraph1 Car,Titulo 5 Car,parrafo Car,Bolita Car,Guión Car,Viñeta 2 Car,Párrafo de lista3 Car,BOLA Car,HOJA Car"/>
    <w:uiPriority w:val="34"/>
    <w:rsid w:val="00A959EB"/>
    <w:rPr>
      <w:rFonts w:ascii="Times New Roman" w:eastAsia="Times New Roman" w:hAnsi="Times New Roman"/>
      <w:w w:val="100"/>
      <w:position w:val="-1"/>
      <w:effect w:val="none"/>
      <w:vertAlign w:val="baseline"/>
      <w:cs w:val="0"/>
      <w:em w:val="none"/>
      <w:lang w:val="es-ES" w:eastAsia="es-ES"/>
    </w:rPr>
  </w:style>
  <w:style w:type="character" w:styleId="Refdecomentario">
    <w:name w:val="annotation reference"/>
    <w:uiPriority w:val="99"/>
    <w:qFormat/>
    <w:rsid w:val="00A959EB"/>
    <w:rPr>
      <w:w w:val="100"/>
      <w:position w:val="-1"/>
      <w:sz w:val="16"/>
      <w:szCs w:val="16"/>
      <w:effect w:val="none"/>
      <w:vertAlign w:val="baseline"/>
      <w:cs w:val="0"/>
      <w:em w:val="none"/>
    </w:rPr>
  </w:style>
  <w:style w:type="paragraph" w:styleId="Textocomentario">
    <w:name w:val="annotation text"/>
    <w:basedOn w:val="Normal"/>
    <w:link w:val="TextocomentarioCar"/>
    <w:uiPriority w:val="99"/>
    <w:qFormat/>
    <w:rsid w:val="00A959EB"/>
    <w:pPr>
      <w:suppressAutoHyphens/>
      <w:spacing w:line="1" w:lineRule="atLeast"/>
      <w:ind w:leftChars="-1" w:left="-1" w:hangingChars="1" w:hanging="1"/>
      <w:textDirection w:val="btLr"/>
      <w:textAlignment w:val="top"/>
      <w:outlineLvl w:val="0"/>
    </w:pPr>
    <w:rPr>
      <w:position w:val="-1"/>
    </w:rPr>
  </w:style>
  <w:style w:type="character" w:customStyle="1" w:styleId="TextocomentarioCar">
    <w:name w:val="Texto comentario Car"/>
    <w:basedOn w:val="Fuentedeprrafopredeter"/>
    <w:link w:val="Textocomentario"/>
    <w:uiPriority w:val="99"/>
    <w:rsid w:val="00A959EB"/>
    <w:rPr>
      <w:rFonts w:ascii="Times New Roman" w:eastAsia="Times New Roman" w:hAnsi="Times New Roman" w:cs="Times New Roman"/>
      <w:position w:val="-1"/>
      <w:sz w:val="20"/>
      <w:szCs w:val="20"/>
      <w:lang w:val="es-ES" w:eastAsia="es-ES"/>
    </w:rPr>
  </w:style>
  <w:style w:type="paragraph" w:styleId="Asuntodelcomentario">
    <w:name w:val="annotation subject"/>
    <w:basedOn w:val="Textocomentario"/>
    <w:next w:val="Textocomentario"/>
    <w:link w:val="AsuntodelcomentarioCar"/>
    <w:uiPriority w:val="99"/>
    <w:qFormat/>
    <w:rsid w:val="00A959EB"/>
    <w:rPr>
      <w:b/>
      <w:bCs/>
    </w:rPr>
  </w:style>
  <w:style w:type="character" w:customStyle="1" w:styleId="AsuntodelcomentarioCar">
    <w:name w:val="Asunto del comentario Car"/>
    <w:basedOn w:val="TextocomentarioCar"/>
    <w:link w:val="Asuntodelcomentario"/>
    <w:uiPriority w:val="99"/>
    <w:rsid w:val="00A959EB"/>
    <w:rPr>
      <w:rFonts w:ascii="Times New Roman" w:eastAsia="Times New Roman" w:hAnsi="Times New Roman" w:cs="Times New Roman"/>
      <w:b/>
      <w:bCs/>
      <w:position w:val="-1"/>
      <w:sz w:val="20"/>
      <w:szCs w:val="20"/>
      <w:lang w:val="es-ES" w:eastAsia="es-ES"/>
    </w:rPr>
  </w:style>
  <w:style w:type="character" w:customStyle="1" w:styleId="ng-binding">
    <w:name w:val="ng-binding"/>
    <w:rsid w:val="00A959EB"/>
    <w:rPr>
      <w:w w:val="100"/>
      <w:position w:val="-1"/>
      <w:effect w:val="none"/>
      <w:vertAlign w:val="baseline"/>
      <w:cs w:val="0"/>
      <w:em w:val="none"/>
    </w:rPr>
  </w:style>
  <w:style w:type="paragraph" w:customStyle="1" w:styleId="western">
    <w:name w:val="western"/>
    <w:basedOn w:val="Normal"/>
    <w:rsid w:val="00A959EB"/>
    <w:pPr>
      <w:spacing w:before="100" w:beforeAutospacing="1" w:after="100" w:afterAutospacing="1"/>
    </w:pPr>
    <w:rPr>
      <w:sz w:val="24"/>
      <w:szCs w:val="24"/>
      <w:lang w:val="es-CO" w:eastAsia="es-CO"/>
    </w:rPr>
  </w:style>
  <w:style w:type="paragraph" w:styleId="Lista">
    <w:name w:val="List"/>
    <w:basedOn w:val="Normal"/>
    <w:uiPriority w:val="99"/>
    <w:unhideWhenUsed/>
    <w:rsid w:val="00A959EB"/>
    <w:pPr>
      <w:ind w:left="283" w:hanging="283"/>
      <w:contextualSpacing/>
    </w:pPr>
  </w:style>
  <w:style w:type="paragraph" w:styleId="Lista2">
    <w:name w:val="List 2"/>
    <w:basedOn w:val="Normal"/>
    <w:uiPriority w:val="99"/>
    <w:unhideWhenUsed/>
    <w:rsid w:val="00A959EB"/>
    <w:pPr>
      <w:ind w:left="566" w:hanging="283"/>
      <w:contextualSpacing/>
    </w:pPr>
  </w:style>
  <w:style w:type="paragraph" w:styleId="Saludo">
    <w:name w:val="Salutation"/>
    <w:basedOn w:val="Normal"/>
    <w:next w:val="Normal"/>
    <w:link w:val="SaludoCar"/>
    <w:uiPriority w:val="99"/>
    <w:unhideWhenUsed/>
    <w:rsid w:val="00A959EB"/>
  </w:style>
  <w:style w:type="character" w:customStyle="1" w:styleId="SaludoCar">
    <w:name w:val="Saludo Car"/>
    <w:basedOn w:val="Fuentedeprrafopredeter"/>
    <w:link w:val="Saludo"/>
    <w:uiPriority w:val="99"/>
    <w:rsid w:val="00A959E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unhideWhenUsed/>
    <w:rsid w:val="00A959EB"/>
    <w:pPr>
      <w:spacing w:after="120"/>
      <w:ind w:left="283"/>
    </w:pPr>
  </w:style>
  <w:style w:type="character" w:customStyle="1" w:styleId="SangradetextonormalCar">
    <w:name w:val="Sangría de texto normal Car"/>
    <w:basedOn w:val="Fuentedeprrafopredeter"/>
    <w:link w:val="Sangradetextonormal"/>
    <w:uiPriority w:val="99"/>
    <w:rsid w:val="00A959EB"/>
    <w:rPr>
      <w:rFonts w:ascii="Times New Roman" w:eastAsia="Times New Roman" w:hAnsi="Times New Roman" w:cs="Times New Roman"/>
      <w:sz w:val="20"/>
      <w:szCs w:val="20"/>
      <w:lang w:val="es-ES" w:eastAsia="es-ES"/>
    </w:rPr>
  </w:style>
  <w:style w:type="paragraph" w:styleId="Sangranormal">
    <w:name w:val="Normal Indent"/>
    <w:basedOn w:val="Normal"/>
    <w:uiPriority w:val="99"/>
    <w:unhideWhenUsed/>
    <w:rsid w:val="00A959EB"/>
    <w:pPr>
      <w:ind w:left="720"/>
    </w:pPr>
  </w:style>
  <w:style w:type="paragraph" w:styleId="Textoindependienteprimerasangra">
    <w:name w:val="Body Text First Indent"/>
    <w:basedOn w:val="Textoindependiente"/>
    <w:link w:val="TextoindependienteprimerasangraCar"/>
    <w:uiPriority w:val="99"/>
    <w:unhideWhenUsed/>
    <w:rsid w:val="00A959EB"/>
    <w:pPr>
      <w:spacing w:line="240" w:lineRule="auto"/>
      <w:ind w:firstLine="360"/>
      <w:jc w:val="left"/>
    </w:pPr>
    <w:rPr>
      <w:rFonts w:ascii="Times New Roman" w:hAnsi="Times New Roman"/>
      <w:b w:val="0"/>
      <w:spacing w:val="0"/>
      <w:sz w:val="20"/>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A959EB"/>
    <w:rPr>
      <w:rFonts w:ascii="Times New Roman" w:eastAsia="Times New Roman" w:hAnsi="Times New Roman" w:cs="Times New Roman"/>
      <w:b w:val="0"/>
      <w:spacing w:val="6"/>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A959EB"/>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959EB"/>
    <w:rPr>
      <w:rFonts w:ascii="Times New Roman" w:eastAsia="Times New Roman" w:hAnsi="Times New Roman" w:cs="Times New Roman"/>
      <w:sz w:val="20"/>
      <w:szCs w:val="20"/>
      <w:lang w:val="es-ES" w:eastAsia="es-ES"/>
    </w:rPr>
  </w:style>
  <w:style w:type="paragraph" w:customStyle="1" w:styleId="Sinespaciado1">
    <w:name w:val="Sin espaciado1"/>
    <w:qFormat/>
    <w:rsid w:val="00CD59F0"/>
    <w:pPr>
      <w:spacing w:after="0" w:line="240" w:lineRule="auto"/>
    </w:pPr>
    <w:rPr>
      <w:rFonts w:ascii="Times New Roman" w:eastAsia="Times New Roman" w:hAnsi="Times New Roman" w:cs="Times New Roman"/>
      <w:sz w:val="24"/>
      <w:szCs w:val="24"/>
      <w:lang w:val="es-ES" w:eastAsia="es-ES"/>
    </w:rPr>
  </w:style>
  <w:style w:type="character" w:styleId="Refdenotaalpie">
    <w:name w:val="footnote reference"/>
    <w:uiPriority w:val="99"/>
    <w:unhideWhenUsed/>
    <w:rsid w:val="00CD59F0"/>
    <w:rPr>
      <w:vertAlign w:val="superscript"/>
    </w:rPr>
  </w:style>
  <w:style w:type="paragraph" w:customStyle="1" w:styleId="dfwp-item">
    <w:name w:val="dfwp-item"/>
    <w:basedOn w:val="Normal"/>
    <w:rsid w:val="00CD59F0"/>
    <w:pPr>
      <w:spacing w:before="100" w:beforeAutospacing="1" w:after="160" w:afterAutospacing="1"/>
    </w:pPr>
    <w:rPr>
      <w:sz w:val="24"/>
      <w:szCs w:val="24"/>
    </w:rPr>
  </w:style>
  <w:style w:type="character" w:customStyle="1" w:styleId="Mencinsinresolver1">
    <w:name w:val="Mención sin resolver1"/>
    <w:uiPriority w:val="99"/>
    <w:semiHidden/>
    <w:unhideWhenUsed/>
    <w:rsid w:val="00CD59F0"/>
    <w:rPr>
      <w:color w:val="605E5C"/>
      <w:shd w:val="clear" w:color="auto" w:fill="E1DFDD"/>
    </w:rPr>
  </w:style>
  <w:style w:type="character" w:customStyle="1" w:styleId="Mencinsinresolver2">
    <w:name w:val="Mención sin resolver2"/>
    <w:uiPriority w:val="99"/>
    <w:semiHidden/>
    <w:unhideWhenUsed/>
    <w:rsid w:val="00CD59F0"/>
    <w:rPr>
      <w:color w:val="605E5C"/>
      <w:shd w:val="clear" w:color="auto" w:fill="E1DFDD"/>
    </w:rPr>
  </w:style>
  <w:style w:type="paragraph" w:customStyle="1" w:styleId="contenido">
    <w:name w:val="contenido"/>
    <w:basedOn w:val="Normal"/>
    <w:rsid w:val="00CD59F0"/>
    <w:pPr>
      <w:spacing w:before="100" w:beforeAutospacing="1" w:after="160" w:afterAutospacing="1"/>
    </w:pPr>
    <w:rPr>
      <w:sz w:val="24"/>
      <w:szCs w:val="24"/>
      <w:lang w:val="en-US" w:eastAsia="en-US"/>
    </w:rPr>
  </w:style>
  <w:style w:type="paragraph" w:styleId="Textonotaalfinal">
    <w:name w:val="endnote text"/>
    <w:basedOn w:val="Normal"/>
    <w:link w:val="TextonotaalfinalCar"/>
    <w:uiPriority w:val="99"/>
    <w:semiHidden/>
    <w:unhideWhenUsed/>
    <w:rsid w:val="00CD59F0"/>
    <w:pPr>
      <w:spacing w:afterLines="200"/>
      <w:ind w:left="425"/>
      <w:jc w:val="both"/>
    </w:pPr>
    <w:rPr>
      <w:rFonts w:ascii="Calibri" w:hAnsi="Calibri"/>
      <w:lang w:val="es-CO" w:eastAsia="en-US"/>
    </w:rPr>
  </w:style>
  <w:style w:type="character" w:customStyle="1" w:styleId="TextonotaalfinalCar">
    <w:name w:val="Texto nota al final Car"/>
    <w:basedOn w:val="Fuentedeprrafopredeter"/>
    <w:link w:val="Textonotaalfinal"/>
    <w:uiPriority w:val="99"/>
    <w:semiHidden/>
    <w:rsid w:val="00CD59F0"/>
    <w:rPr>
      <w:rFonts w:ascii="Calibri" w:eastAsia="Times New Roman" w:hAnsi="Calibri" w:cs="Times New Roman"/>
      <w:sz w:val="20"/>
      <w:szCs w:val="20"/>
      <w:lang w:val="es-CO"/>
    </w:rPr>
  </w:style>
  <w:style w:type="character" w:styleId="Refdenotaalfinal">
    <w:name w:val="endnote reference"/>
    <w:basedOn w:val="Fuentedeprrafopredeter"/>
    <w:uiPriority w:val="99"/>
    <w:semiHidden/>
    <w:unhideWhenUsed/>
    <w:rsid w:val="00CD59F0"/>
    <w:rPr>
      <w:vertAlign w:val="superscript"/>
    </w:rPr>
  </w:style>
  <w:style w:type="paragraph" w:styleId="Textoindependiente2">
    <w:name w:val="Body Text 2"/>
    <w:basedOn w:val="Normal"/>
    <w:link w:val="Textoindependiente2Car"/>
    <w:unhideWhenUsed/>
    <w:rsid w:val="00F2545A"/>
    <w:pPr>
      <w:spacing w:after="120" w:line="480" w:lineRule="auto"/>
    </w:pPr>
  </w:style>
  <w:style w:type="character" w:customStyle="1" w:styleId="Textoindependiente2Car">
    <w:name w:val="Texto independiente 2 Car"/>
    <w:basedOn w:val="Fuentedeprrafopredeter"/>
    <w:link w:val="Textoindependiente2"/>
    <w:rsid w:val="00F2545A"/>
    <w:rPr>
      <w:rFonts w:ascii="Times New Roman" w:eastAsia="Times New Roman" w:hAnsi="Times New Roman" w:cs="Times New Roman"/>
      <w:sz w:val="20"/>
      <w:szCs w:val="20"/>
      <w:lang w:val="es-ES" w:eastAsia="es-ES"/>
    </w:rPr>
  </w:style>
  <w:style w:type="paragraph" w:customStyle="1" w:styleId="yiv1237457469msonormal">
    <w:name w:val="yiv1237457469msonormal"/>
    <w:basedOn w:val="Normal"/>
    <w:rsid w:val="0027703F"/>
    <w:pPr>
      <w:spacing w:before="100" w:beforeAutospacing="1" w:after="100" w:afterAutospacing="1"/>
    </w:pPr>
    <w:rPr>
      <w:sz w:val="24"/>
      <w:szCs w:val="24"/>
      <w:lang w:val="es-CO"/>
    </w:rPr>
  </w:style>
  <w:style w:type="character" w:styleId="Ttulodellibro">
    <w:name w:val="Book Title"/>
    <w:uiPriority w:val="33"/>
    <w:qFormat/>
    <w:rsid w:val="0027703F"/>
    <w:rPr>
      <w:rFonts w:ascii="Times New Roman" w:hAnsi="Times New Roman" w:cs="Times New Roman" w:hint="default"/>
      <w:b/>
      <w:bCs w:val="0"/>
      <w:smallCaps/>
      <w:spacing w:val="5"/>
    </w:rPr>
  </w:style>
  <w:style w:type="paragraph" w:styleId="Descripcin">
    <w:name w:val="caption"/>
    <w:basedOn w:val="Normal"/>
    <w:next w:val="Normal"/>
    <w:qFormat/>
    <w:rsid w:val="0027703F"/>
    <w:pPr>
      <w:spacing w:after="200" w:line="276" w:lineRule="auto"/>
    </w:pPr>
    <w:rPr>
      <w:rFonts w:ascii="Calibri" w:eastAsia="Calibri" w:hAnsi="Calibri"/>
      <w:b/>
      <w:bCs/>
      <w:lang w:val="es-CO" w:eastAsia="en-US"/>
    </w:rPr>
  </w:style>
  <w:style w:type="character" w:customStyle="1" w:styleId="uxksbf">
    <w:name w:val="uxksbf"/>
    <w:rsid w:val="0027703F"/>
  </w:style>
  <w:style w:type="character" w:customStyle="1" w:styleId="NormalWebCar1">
    <w:name w:val="Normal (Web) Car1"/>
    <w:aliases w:val="Normal (Web) Car Car Car1,Normal (Web) Car Car Car Car Car Car,Normal (Web) Car Car1,Normal (Web) Car Car Car Car,Normal (Web) Car Car Car Car Car Car Car Car Car Car Car,Normal (Web) Car Car Car Car Car Car Car Car Car Car1"/>
    <w:link w:val="NormalWeb"/>
    <w:uiPriority w:val="99"/>
    <w:locked/>
    <w:rsid w:val="007506F8"/>
    <w:rPr>
      <w:rFonts w:ascii="Times New Roman" w:eastAsia="Times New Roman" w:hAnsi="Times New Roman" w:cs="Times New Roman"/>
      <w:sz w:val="24"/>
      <w:szCs w:val="24"/>
      <w:lang w:val="es-ES" w:eastAsia="es-ES"/>
    </w:rPr>
  </w:style>
  <w:style w:type="table" w:styleId="Cuadrculadetablaclara">
    <w:name w:val="Grid Table Light"/>
    <w:basedOn w:val="Tablanormal"/>
    <w:uiPriority w:val="40"/>
    <w:rsid w:val="007506F8"/>
    <w:pPr>
      <w:spacing w:after="0" w:line="240" w:lineRule="auto"/>
    </w:pPr>
    <w:rPr>
      <w:lang w:val="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
    <w:name w:val="Unresolved Mention"/>
    <w:basedOn w:val="Fuentedeprrafopredeter"/>
    <w:uiPriority w:val="99"/>
    <w:semiHidden/>
    <w:unhideWhenUsed/>
    <w:rsid w:val="002121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76294">
      <w:bodyDiv w:val="1"/>
      <w:marLeft w:val="0"/>
      <w:marRight w:val="0"/>
      <w:marTop w:val="0"/>
      <w:marBottom w:val="0"/>
      <w:divBdr>
        <w:top w:val="none" w:sz="0" w:space="0" w:color="auto"/>
        <w:left w:val="none" w:sz="0" w:space="0" w:color="auto"/>
        <w:bottom w:val="none" w:sz="0" w:space="0" w:color="auto"/>
        <w:right w:val="none" w:sz="0" w:space="0" w:color="auto"/>
      </w:divBdr>
    </w:div>
    <w:div w:id="348677999">
      <w:bodyDiv w:val="1"/>
      <w:marLeft w:val="0"/>
      <w:marRight w:val="0"/>
      <w:marTop w:val="0"/>
      <w:marBottom w:val="0"/>
      <w:divBdr>
        <w:top w:val="none" w:sz="0" w:space="0" w:color="auto"/>
        <w:left w:val="none" w:sz="0" w:space="0" w:color="auto"/>
        <w:bottom w:val="none" w:sz="0" w:space="0" w:color="auto"/>
        <w:right w:val="none" w:sz="0" w:space="0" w:color="auto"/>
      </w:divBdr>
    </w:div>
    <w:div w:id="500240514">
      <w:bodyDiv w:val="1"/>
      <w:marLeft w:val="0"/>
      <w:marRight w:val="0"/>
      <w:marTop w:val="0"/>
      <w:marBottom w:val="0"/>
      <w:divBdr>
        <w:top w:val="none" w:sz="0" w:space="0" w:color="auto"/>
        <w:left w:val="none" w:sz="0" w:space="0" w:color="auto"/>
        <w:bottom w:val="none" w:sz="0" w:space="0" w:color="auto"/>
        <w:right w:val="none" w:sz="0" w:space="0" w:color="auto"/>
      </w:divBdr>
    </w:div>
    <w:div w:id="590507870">
      <w:bodyDiv w:val="1"/>
      <w:marLeft w:val="0"/>
      <w:marRight w:val="0"/>
      <w:marTop w:val="0"/>
      <w:marBottom w:val="0"/>
      <w:divBdr>
        <w:top w:val="none" w:sz="0" w:space="0" w:color="auto"/>
        <w:left w:val="none" w:sz="0" w:space="0" w:color="auto"/>
        <w:bottom w:val="none" w:sz="0" w:space="0" w:color="auto"/>
        <w:right w:val="none" w:sz="0" w:space="0" w:color="auto"/>
      </w:divBdr>
    </w:div>
    <w:div w:id="716391948">
      <w:bodyDiv w:val="1"/>
      <w:marLeft w:val="0"/>
      <w:marRight w:val="0"/>
      <w:marTop w:val="0"/>
      <w:marBottom w:val="0"/>
      <w:divBdr>
        <w:top w:val="none" w:sz="0" w:space="0" w:color="auto"/>
        <w:left w:val="none" w:sz="0" w:space="0" w:color="auto"/>
        <w:bottom w:val="none" w:sz="0" w:space="0" w:color="auto"/>
        <w:right w:val="none" w:sz="0" w:space="0" w:color="auto"/>
      </w:divBdr>
    </w:div>
    <w:div w:id="840193419">
      <w:bodyDiv w:val="1"/>
      <w:marLeft w:val="0"/>
      <w:marRight w:val="0"/>
      <w:marTop w:val="0"/>
      <w:marBottom w:val="0"/>
      <w:divBdr>
        <w:top w:val="none" w:sz="0" w:space="0" w:color="auto"/>
        <w:left w:val="none" w:sz="0" w:space="0" w:color="auto"/>
        <w:bottom w:val="none" w:sz="0" w:space="0" w:color="auto"/>
        <w:right w:val="none" w:sz="0" w:space="0" w:color="auto"/>
      </w:divBdr>
    </w:div>
    <w:div w:id="976225905">
      <w:bodyDiv w:val="1"/>
      <w:marLeft w:val="0"/>
      <w:marRight w:val="0"/>
      <w:marTop w:val="0"/>
      <w:marBottom w:val="0"/>
      <w:divBdr>
        <w:top w:val="none" w:sz="0" w:space="0" w:color="auto"/>
        <w:left w:val="none" w:sz="0" w:space="0" w:color="auto"/>
        <w:bottom w:val="none" w:sz="0" w:space="0" w:color="auto"/>
        <w:right w:val="none" w:sz="0" w:space="0" w:color="auto"/>
      </w:divBdr>
    </w:div>
    <w:div w:id="1391811150">
      <w:bodyDiv w:val="1"/>
      <w:marLeft w:val="0"/>
      <w:marRight w:val="0"/>
      <w:marTop w:val="0"/>
      <w:marBottom w:val="0"/>
      <w:divBdr>
        <w:top w:val="none" w:sz="0" w:space="0" w:color="auto"/>
        <w:left w:val="none" w:sz="0" w:space="0" w:color="auto"/>
        <w:bottom w:val="none" w:sz="0" w:space="0" w:color="auto"/>
        <w:right w:val="none" w:sz="0" w:space="0" w:color="auto"/>
      </w:divBdr>
    </w:div>
    <w:div w:id="1613513252">
      <w:bodyDiv w:val="1"/>
      <w:marLeft w:val="0"/>
      <w:marRight w:val="0"/>
      <w:marTop w:val="0"/>
      <w:marBottom w:val="0"/>
      <w:divBdr>
        <w:top w:val="none" w:sz="0" w:space="0" w:color="auto"/>
        <w:left w:val="none" w:sz="0" w:space="0" w:color="auto"/>
        <w:bottom w:val="none" w:sz="0" w:space="0" w:color="auto"/>
        <w:right w:val="none" w:sz="0" w:space="0" w:color="auto"/>
      </w:divBdr>
    </w:div>
    <w:div w:id="1619869160">
      <w:bodyDiv w:val="1"/>
      <w:marLeft w:val="0"/>
      <w:marRight w:val="0"/>
      <w:marTop w:val="0"/>
      <w:marBottom w:val="0"/>
      <w:divBdr>
        <w:top w:val="none" w:sz="0" w:space="0" w:color="auto"/>
        <w:left w:val="none" w:sz="0" w:space="0" w:color="auto"/>
        <w:bottom w:val="none" w:sz="0" w:space="0" w:color="auto"/>
        <w:right w:val="none" w:sz="0" w:space="0" w:color="auto"/>
      </w:divBdr>
    </w:div>
    <w:div w:id="1851144470">
      <w:bodyDiv w:val="1"/>
      <w:marLeft w:val="0"/>
      <w:marRight w:val="0"/>
      <w:marTop w:val="0"/>
      <w:marBottom w:val="0"/>
      <w:divBdr>
        <w:top w:val="none" w:sz="0" w:space="0" w:color="auto"/>
        <w:left w:val="none" w:sz="0" w:space="0" w:color="auto"/>
        <w:bottom w:val="none" w:sz="0" w:space="0" w:color="auto"/>
        <w:right w:val="none" w:sz="0" w:space="0" w:color="auto"/>
      </w:divBdr>
    </w:div>
    <w:div w:id="202180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3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tactenos@chia.gov.co" TargetMode="External"/><Relationship Id="rId1" Type="http://schemas.openxmlformats.org/officeDocument/2006/relationships/hyperlink" Target="http://www.chia-cundinamarc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A4077-A98C-4748-A4BF-8A234F887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4441</Words>
  <Characters>24431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"Arnaldo Betancur Giron"</dc:creator>
  <cp:lastModifiedBy>GustavoCarvajal Milan</cp:lastModifiedBy>
  <cp:revision>2</cp:revision>
  <cp:lastPrinted>2025-02-18T19:27:00Z</cp:lastPrinted>
  <dcterms:created xsi:type="dcterms:W3CDTF">2025-04-16T18:38:00Z</dcterms:created>
  <dcterms:modified xsi:type="dcterms:W3CDTF">2025-04-16T18:38:00Z</dcterms:modified>
</cp:coreProperties>
</file>